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754" w:rsidRPr="00897CAA" w:rsidRDefault="00C56754" w:rsidP="00897CAA">
      <w:pPr>
        <w:pStyle w:val="Antrat4"/>
      </w:pPr>
    </w:p>
    <w:p w:rsidR="00C56754" w:rsidRDefault="00E70C04">
      <w:pPr>
        <w:pStyle w:val="prastasis1"/>
        <w:tabs>
          <w:tab w:val="left" w:pos="6804"/>
        </w:tabs>
        <w:ind w:left="5529"/>
      </w:pPr>
      <w:r>
        <w:t>Valstybinių ir savivaldybių švietimo įstaigų (išskyrus aukštąsias mokyklas) vadovų, jų pavaduotojų ugdymui, ugdymą organizuojančių skyrių vedėjų veiklos vertinimo nuostatų</w:t>
      </w:r>
    </w:p>
    <w:p w:rsidR="00C56754" w:rsidRDefault="00E70C04">
      <w:pPr>
        <w:pStyle w:val="prastasis1"/>
        <w:tabs>
          <w:tab w:val="left" w:pos="6804"/>
        </w:tabs>
        <w:ind w:left="5529"/>
        <w:rPr>
          <w:szCs w:val="24"/>
          <w:lang w:eastAsia="ar-SA"/>
        </w:rPr>
      </w:pPr>
      <w:r>
        <w:rPr>
          <w:szCs w:val="24"/>
          <w:lang w:eastAsia="ar-SA"/>
        </w:rPr>
        <w:t>1 priedas</w:t>
      </w:r>
    </w:p>
    <w:p w:rsidR="00C56754" w:rsidRDefault="00C56754">
      <w:pPr>
        <w:pStyle w:val="prastasis1"/>
        <w:tabs>
          <w:tab w:val="left" w:pos="6237"/>
          <w:tab w:val="right" w:pos="8306"/>
        </w:tabs>
        <w:rPr>
          <w:szCs w:val="24"/>
        </w:rPr>
      </w:pPr>
    </w:p>
    <w:p w:rsidR="00C56754" w:rsidRDefault="00E70C04">
      <w:pPr>
        <w:pStyle w:val="prastasis1"/>
        <w:jc w:val="center"/>
        <w:rPr>
          <w:b/>
          <w:szCs w:val="24"/>
          <w:lang w:eastAsia="lt-LT"/>
        </w:rPr>
      </w:pPr>
      <w:r>
        <w:rPr>
          <w:b/>
          <w:szCs w:val="24"/>
          <w:lang w:eastAsia="lt-LT"/>
        </w:rPr>
        <w:t>(Švietimo įstaigos (išskyrus aukštąją mokyklą) vadovo metų veiklos ataskaitos forma)</w:t>
      </w:r>
    </w:p>
    <w:p w:rsidR="00C56754" w:rsidRDefault="00C56754">
      <w:pPr>
        <w:pStyle w:val="prastasis1"/>
        <w:jc w:val="center"/>
        <w:rPr>
          <w:b/>
          <w:szCs w:val="24"/>
          <w:lang w:eastAsia="lt-LT"/>
        </w:rPr>
      </w:pPr>
    </w:p>
    <w:p w:rsidR="001E29D9" w:rsidRPr="001E29D9" w:rsidRDefault="001E29D9">
      <w:pPr>
        <w:pStyle w:val="prastasis1"/>
        <w:tabs>
          <w:tab w:val="left" w:pos="14656"/>
        </w:tabs>
        <w:jc w:val="center"/>
        <w:rPr>
          <w:b/>
          <w:szCs w:val="24"/>
          <w:lang w:eastAsia="lt-LT"/>
        </w:rPr>
      </w:pPr>
      <w:r w:rsidRPr="001E29D9">
        <w:rPr>
          <w:b/>
          <w:szCs w:val="24"/>
          <w:lang w:eastAsia="lt-LT"/>
        </w:rPr>
        <w:t>VILNIAUS SIMONO STANEVIČIAUS PROGIMNAZIJA</w:t>
      </w:r>
    </w:p>
    <w:p w:rsidR="00C56754" w:rsidRDefault="001E29D9">
      <w:pPr>
        <w:pStyle w:val="prastasis1"/>
        <w:tabs>
          <w:tab w:val="left" w:pos="14656"/>
        </w:tabs>
        <w:jc w:val="center"/>
        <w:rPr>
          <w:sz w:val="20"/>
          <w:lang w:eastAsia="lt-LT"/>
        </w:rPr>
      </w:pPr>
      <w:r>
        <w:rPr>
          <w:szCs w:val="24"/>
          <w:lang w:eastAsia="lt-LT"/>
        </w:rPr>
        <w:t xml:space="preserve"> </w:t>
      </w:r>
    </w:p>
    <w:p w:rsidR="00C56754" w:rsidRPr="001E29D9" w:rsidRDefault="001E29D9">
      <w:pPr>
        <w:pStyle w:val="prastasis1"/>
        <w:tabs>
          <w:tab w:val="left" w:pos="14656"/>
        </w:tabs>
        <w:jc w:val="center"/>
        <w:rPr>
          <w:b/>
          <w:szCs w:val="24"/>
          <w:lang w:eastAsia="lt-LT"/>
        </w:rPr>
      </w:pPr>
      <w:r w:rsidRPr="001E29D9">
        <w:rPr>
          <w:b/>
          <w:szCs w:val="24"/>
          <w:lang w:eastAsia="lt-LT"/>
        </w:rPr>
        <w:t>DAIVOS BRIEDIENĖS</w:t>
      </w:r>
    </w:p>
    <w:p w:rsidR="00024B79" w:rsidRDefault="00024B79">
      <w:pPr>
        <w:pStyle w:val="prastasis1"/>
        <w:jc w:val="center"/>
        <w:rPr>
          <w:b/>
          <w:szCs w:val="24"/>
          <w:lang w:eastAsia="lt-LT"/>
        </w:rPr>
      </w:pPr>
    </w:p>
    <w:p w:rsidR="00C56754" w:rsidRDefault="00F724E8">
      <w:pPr>
        <w:pStyle w:val="prastasis1"/>
        <w:jc w:val="center"/>
        <w:rPr>
          <w:b/>
          <w:szCs w:val="24"/>
          <w:lang w:eastAsia="lt-LT"/>
        </w:rPr>
      </w:pPr>
      <w:r>
        <w:rPr>
          <w:b/>
          <w:szCs w:val="24"/>
          <w:lang w:eastAsia="lt-LT"/>
        </w:rPr>
        <w:t>2023</w:t>
      </w:r>
      <w:r w:rsidR="00995EA6">
        <w:rPr>
          <w:b/>
          <w:szCs w:val="24"/>
          <w:lang w:eastAsia="lt-LT"/>
        </w:rPr>
        <w:t xml:space="preserve"> </w:t>
      </w:r>
      <w:r w:rsidR="00E70C04">
        <w:rPr>
          <w:b/>
          <w:szCs w:val="24"/>
          <w:lang w:eastAsia="lt-LT"/>
        </w:rPr>
        <w:t>METŲ VEIKLOS ATASKAITA</w:t>
      </w:r>
    </w:p>
    <w:p w:rsidR="00C56754" w:rsidRDefault="00C56754">
      <w:pPr>
        <w:pStyle w:val="prastasis1"/>
        <w:jc w:val="center"/>
        <w:rPr>
          <w:szCs w:val="24"/>
          <w:lang w:eastAsia="lt-LT"/>
        </w:rPr>
      </w:pPr>
    </w:p>
    <w:p w:rsidR="00C56754" w:rsidRDefault="00F724E8">
      <w:pPr>
        <w:pStyle w:val="prastasis1"/>
        <w:jc w:val="center"/>
        <w:rPr>
          <w:szCs w:val="24"/>
          <w:lang w:eastAsia="lt-LT"/>
        </w:rPr>
      </w:pPr>
      <w:r>
        <w:rPr>
          <w:szCs w:val="24"/>
          <w:lang w:eastAsia="lt-LT"/>
        </w:rPr>
        <w:t>2024-01-19</w:t>
      </w:r>
      <w:r w:rsidR="0011115E">
        <w:rPr>
          <w:szCs w:val="24"/>
          <w:lang w:eastAsia="lt-LT"/>
        </w:rPr>
        <w:t xml:space="preserve"> Nr. </w:t>
      </w:r>
      <w:r w:rsidR="00154991">
        <w:rPr>
          <w:szCs w:val="24"/>
          <w:lang w:eastAsia="lt-LT"/>
        </w:rPr>
        <w:t>V-</w:t>
      </w:r>
      <w:r w:rsidR="00AE6318">
        <w:rPr>
          <w:szCs w:val="24"/>
          <w:lang w:eastAsia="lt-LT"/>
        </w:rPr>
        <w:t>8</w:t>
      </w:r>
      <w:bookmarkStart w:id="0" w:name="_GoBack"/>
      <w:bookmarkEnd w:id="0"/>
    </w:p>
    <w:p w:rsidR="00C56754" w:rsidRDefault="00C56754">
      <w:pPr>
        <w:pStyle w:val="prastasis1"/>
        <w:jc w:val="center"/>
        <w:rPr>
          <w:lang w:eastAsia="lt-LT"/>
        </w:rPr>
      </w:pPr>
    </w:p>
    <w:p w:rsidR="00C56754" w:rsidRPr="001E29D9" w:rsidRDefault="001E29D9">
      <w:pPr>
        <w:pStyle w:val="prastasis1"/>
        <w:tabs>
          <w:tab w:val="left" w:pos="3828"/>
        </w:tabs>
        <w:jc w:val="center"/>
        <w:rPr>
          <w:b/>
          <w:szCs w:val="24"/>
          <w:lang w:eastAsia="lt-LT"/>
        </w:rPr>
      </w:pPr>
      <w:r w:rsidRPr="001E29D9">
        <w:rPr>
          <w:b/>
          <w:szCs w:val="24"/>
          <w:lang w:eastAsia="lt-LT"/>
        </w:rPr>
        <w:t>Vilnius</w:t>
      </w:r>
    </w:p>
    <w:p w:rsidR="00C56754" w:rsidRDefault="00C56754" w:rsidP="00A618DF">
      <w:pPr>
        <w:pStyle w:val="prastasis1"/>
        <w:rPr>
          <w:lang w:eastAsia="lt-LT"/>
        </w:rPr>
      </w:pPr>
    </w:p>
    <w:p w:rsidR="00C56754" w:rsidRDefault="00E70C04">
      <w:pPr>
        <w:pStyle w:val="prastasis1"/>
        <w:jc w:val="center"/>
        <w:rPr>
          <w:b/>
          <w:szCs w:val="24"/>
          <w:lang w:eastAsia="lt-LT"/>
        </w:rPr>
      </w:pPr>
      <w:r>
        <w:rPr>
          <w:b/>
          <w:szCs w:val="24"/>
          <w:lang w:eastAsia="lt-LT"/>
        </w:rPr>
        <w:t>I SKYRIUS</w:t>
      </w:r>
    </w:p>
    <w:p w:rsidR="00C56754" w:rsidRDefault="00E70C04">
      <w:pPr>
        <w:pStyle w:val="prastasis1"/>
        <w:jc w:val="center"/>
        <w:rPr>
          <w:b/>
          <w:szCs w:val="24"/>
          <w:lang w:eastAsia="lt-LT"/>
        </w:rPr>
      </w:pPr>
      <w:r>
        <w:rPr>
          <w:b/>
          <w:szCs w:val="24"/>
          <w:lang w:eastAsia="lt-LT"/>
        </w:rPr>
        <w:t>STRATEGINIO PLANO IR METINIO VEIKLOS PLANO ĮGYVENDINIMAS</w:t>
      </w:r>
      <w:r w:rsidR="00BE3E44">
        <w:rPr>
          <w:b/>
          <w:szCs w:val="24"/>
          <w:lang w:eastAsia="lt-LT"/>
        </w:rPr>
        <w:t xml:space="preserve"> 2023 M.</w:t>
      </w:r>
    </w:p>
    <w:p w:rsidR="00C56754" w:rsidRDefault="00C56754">
      <w:pPr>
        <w:pStyle w:val="prastasis1"/>
        <w:jc w:val="center"/>
        <w:rPr>
          <w:b/>
          <w:lang w:eastAsia="lt-LT"/>
        </w:rPr>
      </w:pPr>
    </w:p>
    <w:tbl>
      <w:tblPr>
        <w:tblW w:w="9775" w:type="dxa"/>
        <w:tblInd w:w="-147" w:type="dxa"/>
        <w:tblCellMar>
          <w:left w:w="10" w:type="dxa"/>
          <w:right w:w="10" w:type="dxa"/>
        </w:tblCellMar>
        <w:tblLook w:val="0000" w:firstRow="0" w:lastRow="0" w:firstColumn="0" w:lastColumn="0" w:noHBand="0" w:noVBand="0"/>
      </w:tblPr>
      <w:tblGrid>
        <w:gridCol w:w="9775"/>
      </w:tblGrid>
      <w:tr w:rsidR="00C56754" w:rsidRPr="00037FE1">
        <w:tc>
          <w:tcPr>
            <w:tcW w:w="9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754" w:rsidRPr="00392194" w:rsidRDefault="00E70C04" w:rsidP="00856F18">
            <w:pPr>
              <w:pStyle w:val="prastasis1"/>
              <w:jc w:val="both"/>
              <w:rPr>
                <w:i/>
                <w:szCs w:val="24"/>
                <w:lang w:eastAsia="lt-LT"/>
              </w:rPr>
            </w:pPr>
            <w:r w:rsidRPr="00392194">
              <w:rPr>
                <w:i/>
                <w:szCs w:val="24"/>
                <w:lang w:eastAsia="lt-LT"/>
              </w:rPr>
              <w:t>(Švietimo įstaigos strateginio plano ir metinio veiklos plano įgyvendinimo kryptys ir svariausi rezultatai bei rodikliai)</w:t>
            </w:r>
          </w:p>
          <w:p w:rsidR="005970D7" w:rsidRPr="00392194" w:rsidRDefault="00F724E8" w:rsidP="00856F18">
            <w:pPr>
              <w:pStyle w:val="prastasis1"/>
              <w:jc w:val="both"/>
              <w:rPr>
                <w:szCs w:val="24"/>
                <w:lang w:eastAsia="lt-LT"/>
              </w:rPr>
            </w:pPr>
            <w:r w:rsidRPr="00392194">
              <w:rPr>
                <w:szCs w:val="24"/>
                <w:lang w:eastAsia="lt-LT"/>
              </w:rPr>
              <w:t>2023 m. – ketvirtieji</w:t>
            </w:r>
            <w:r w:rsidR="005970D7" w:rsidRPr="00392194">
              <w:rPr>
                <w:szCs w:val="24"/>
                <w:lang w:eastAsia="lt-LT"/>
              </w:rPr>
              <w:t xml:space="preserve"> progimnazijos strateginio plano 2020-2024 m. įgyvendinimo metai.  Strateginiame plane progimnazija yra užsibrėžusi tapti nuolat besimokančia, atvira pokyčiams ir iššūkiams, kuriančia sveiką aplinką progimnazija, kurioje mokosi kūrybiškai mąstantys, gebantys aktyviai ir drąsiai veikti bei planuoti savo pažangą mokiniai. </w:t>
            </w:r>
            <w:r w:rsidR="003A105D" w:rsidRPr="00392194">
              <w:rPr>
                <w:szCs w:val="24"/>
                <w:lang w:eastAsia="lt-LT"/>
              </w:rPr>
              <w:t>Progimnazija</w:t>
            </w:r>
            <w:r w:rsidR="00B36E3A" w:rsidRPr="00392194">
              <w:rPr>
                <w:szCs w:val="24"/>
                <w:lang w:eastAsia="lt-LT"/>
              </w:rPr>
              <w:t xml:space="preserve"> yra pasirinkusi strateginę kryptį - </w:t>
            </w:r>
            <w:r w:rsidR="003A105D" w:rsidRPr="00392194">
              <w:rPr>
                <w:szCs w:val="24"/>
                <w:lang w:eastAsia="lt-LT"/>
              </w:rPr>
              <w:t xml:space="preserve"> įgyvendina novatoriško verslumo ugdymo programos </w:t>
            </w:r>
            <w:r w:rsidR="00EA0FB3" w:rsidRPr="00392194">
              <w:rPr>
                <w:szCs w:val="24"/>
                <w:lang w:eastAsia="lt-LT"/>
              </w:rPr>
              <w:t xml:space="preserve">(NVUP) </w:t>
            </w:r>
            <w:r w:rsidR="003A105D" w:rsidRPr="00392194">
              <w:rPr>
                <w:szCs w:val="24"/>
                <w:lang w:eastAsia="lt-LT"/>
              </w:rPr>
              <w:t>elementus</w:t>
            </w:r>
            <w:r w:rsidR="00B36E3A" w:rsidRPr="00392194">
              <w:rPr>
                <w:szCs w:val="24"/>
                <w:lang w:eastAsia="lt-LT"/>
              </w:rPr>
              <w:t>: 1-4 klasėse informacinio raštingumo ir programavimo, finansinio raštingumo, 5-8 klasėse ekonomikos</w:t>
            </w:r>
            <w:r w:rsidR="00D54CBE" w:rsidRPr="00392194">
              <w:rPr>
                <w:szCs w:val="24"/>
                <w:lang w:eastAsia="lt-LT"/>
              </w:rPr>
              <w:t xml:space="preserve"> ir finansinio raštingumo, informacinio raštingumo ir programavimo, vokiečių kalbos kaip 2-osios užsienio kalbos nuo 5-osios klasės.</w:t>
            </w:r>
            <w:r w:rsidR="00B36E3A" w:rsidRPr="00392194">
              <w:rPr>
                <w:szCs w:val="24"/>
                <w:lang w:eastAsia="lt-LT"/>
              </w:rPr>
              <w:t>.</w:t>
            </w:r>
          </w:p>
          <w:p w:rsidR="00D55348" w:rsidRPr="00392194" w:rsidRDefault="00510E99" w:rsidP="00856F18">
            <w:pPr>
              <w:pStyle w:val="prastasis1"/>
              <w:tabs>
                <w:tab w:val="left" w:pos="540"/>
              </w:tabs>
              <w:jc w:val="both"/>
              <w:rPr>
                <w:szCs w:val="24"/>
                <w:lang w:eastAsia="lt-LT"/>
              </w:rPr>
            </w:pPr>
            <w:r w:rsidRPr="00392194">
              <w:rPr>
                <w:szCs w:val="24"/>
                <w:lang w:eastAsia="lt-LT"/>
              </w:rPr>
              <w:t>2023</w:t>
            </w:r>
            <w:r w:rsidR="005970D7" w:rsidRPr="00392194">
              <w:rPr>
                <w:szCs w:val="24"/>
                <w:lang w:eastAsia="lt-LT"/>
              </w:rPr>
              <w:t xml:space="preserve"> m. rugsėjo 1 d. mokinių skaičius</w:t>
            </w:r>
            <w:r w:rsidRPr="00392194">
              <w:rPr>
                <w:szCs w:val="24"/>
                <w:lang w:eastAsia="lt-LT"/>
              </w:rPr>
              <w:t xml:space="preserve"> progimnazijoje padidėjo nuo 874</w:t>
            </w:r>
            <w:r w:rsidR="005970D7" w:rsidRPr="00392194">
              <w:rPr>
                <w:szCs w:val="24"/>
                <w:lang w:eastAsia="lt-LT"/>
              </w:rPr>
              <w:t xml:space="preserve"> ik</w:t>
            </w:r>
            <w:r w:rsidRPr="00392194">
              <w:rPr>
                <w:szCs w:val="24"/>
                <w:lang w:eastAsia="lt-LT"/>
              </w:rPr>
              <w:t>i 933</w:t>
            </w:r>
            <w:r w:rsidR="005970D7" w:rsidRPr="00392194">
              <w:rPr>
                <w:szCs w:val="24"/>
                <w:lang w:eastAsia="lt-LT"/>
              </w:rPr>
              <w:t xml:space="preserve"> mokinių: pr</w:t>
            </w:r>
            <w:r w:rsidRPr="00392194">
              <w:rPr>
                <w:szCs w:val="24"/>
                <w:lang w:eastAsia="lt-LT"/>
              </w:rPr>
              <w:t>iešmokyklinėse grupėse mokosi 23 mokiniai, 1-4 klasėse – 387 mokiniai, 5-8 klasėse – 523</w:t>
            </w:r>
            <w:r w:rsidR="005970D7" w:rsidRPr="00392194">
              <w:rPr>
                <w:szCs w:val="24"/>
                <w:lang w:eastAsia="lt-LT"/>
              </w:rPr>
              <w:t xml:space="preserve"> mokiniai. Mokyklinis pajėgumas leidžia ugdyti iki 872 mokinių.</w:t>
            </w:r>
            <w:r w:rsidR="00D55348" w:rsidRPr="00392194">
              <w:rPr>
                <w:szCs w:val="24"/>
                <w:lang w:eastAsia="lt-LT"/>
              </w:rPr>
              <w:t xml:space="preserve"> </w:t>
            </w:r>
          </w:p>
          <w:p w:rsidR="00E53E0A" w:rsidRPr="00392194" w:rsidRDefault="00E53E0A" w:rsidP="00856F18">
            <w:pPr>
              <w:pStyle w:val="prastasis1"/>
              <w:tabs>
                <w:tab w:val="left" w:pos="540"/>
              </w:tabs>
              <w:jc w:val="both"/>
              <w:rPr>
                <w:b/>
                <w:szCs w:val="24"/>
                <w:lang w:eastAsia="lt-LT"/>
              </w:rPr>
            </w:pPr>
            <w:r w:rsidRPr="00392194">
              <w:rPr>
                <w:b/>
                <w:szCs w:val="24"/>
                <w:lang w:eastAsia="lt-LT"/>
              </w:rPr>
              <w:t>STRATEGINIS TIKSLAS. Gerinti kiekvieno mokinio pažangą skatinantį, individualias galimybes atitinkantį ugdymą.</w:t>
            </w:r>
          </w:p>
          <w:p w:rsidR="005970D7" w:rsidRPr="00392194" w:rsidRDefault="00F6084F" w:rsidP="00856F18">
            <w:pPr>
              <w:pStyle w:val="prastasis1"/>
              <w:tabs>
                <w:tab w:val="left" w:pos="540"/>
              </w:tabs>
              <w:jc w:val="both"/>
              <w:rPr>
                <w:b/>
                <w:szCs w:val="24"/>
                <w:lang w:eastAsia="lt-LT"/>
              </w:rPr>
            </w:pPr>
            <w:r w:rsidRPr="00392194">
              <w:rPr>
                <w:b/>
                <w:szCs w:val="24"/>
                <w:lang w:eastAsia="lt-LT"/>
              </w:rPr>
              <w:t>2023</w:t>
            </w:r>
            <w:r w:rsidR="005970D7" w:rsidRPr="00392194">
              <w:rPr>
                <w:b/>
                <w:szCs w:val="24"/>
                <w:lang w:eastAsia="lt-LT"/>
              </w:rPr>
              <w:t xml:space="preserve"> metais įgyvendintos priemonės:</w:t>
            </w:r>
          </w:p>
          <w:p w:rsidR="00967546" w:rsidRPr="00392194" w:rsidRDefault="00577705" w:rsidP="00856F18">
            <w:pPr>
              <w:pStyle w:val="prastasis1"/>
              <w:numPr>
                <w:ilvl w:val="0"/>
                <w:numId w:val="9"/>
              </w:numPr>
              <w:tabs>
                <w:tab w:val="left" w:pos="540"/>
              </w:tabs>
              <w:ind w:left="0" w:firstLine="360"/>
              <w:jc w:val="both"/>
              <w:rPr>
                <w:szCs w:val="24"/>
                <w:lang w:eastAsia="lt-LT"/>
              </w:rPr>
            </w:pPr>
            <w:r w:rsidRPr="00392194">
              <w:t>Pro</w:t>
            </w:r>
            <w:r w:rsidR="00F4468C" w:rsidRPr="00392194">
              <w:t>gimnazija mokytojų Metodinės tar</w:t>
            </w:r>
            <w:r w:rsidRPr="00392194">
              <w:t xml:space="preserve">ybos pritarimu nuo 2023 m. spalio mėn. pradėjo įgyvendinti ,,Nuolatinio tobulinimosi taikymo metodologiją“. Nuo 2023 m. spalio mėn. mokytojų kambaryje yra įsteigtas </w:t>
            </w:r>
            <w:r w:rsidR="007A6874" w:rsidRPr="00392194">
              <w:t xml:space="preserve">5-8 klasių mokinių </w:t>
            </w:r>
            <w:r w:rsidRPr="00392194">
              <w:t>,,Ugdymo</w:t>
            </w:r>
            <w:r w:rsidR="00F4468C" w:rsidRPr="00392194">
              <w:t xml:space="preserve"> pasiekimų duomenų centras“, kuriame k</w:t>
            </w:r>
            <w:r w:rsidR="009B2A0D" w:rsidRPr="00392194">
              <w:t xml:space="preserve">iekvieną mėnesį mokytojų bendruomenė analizuoja ir aptaria mokinių pasiekimų suvestinę, siekdama įvertinti pažangą ir nustatyti mokymosi pagalbos poreikį. Pasiekimų analizėje pateikiama </w:t>
            </w:r>
            <w:r w:rsidR="007A6874" w:rsidRPr="00392194">
              <w:t xml:space="preserve">klasių koncentro ir </w:t>
            </w:r>
            <w:r w:rsidR="009B2A0D" w:rsidRPr="00392194">
              <w:t>konkretaus dalyko pasiekimų dinamika, klasės kokybės ir pažangumo rodik</w:t>
            </w:r>
            <w:r w:rsidR="00F4468C" w:rsidRPr="00392194">
              <w:t>liai, lankomumo statistika, individualūs mokinių rezultatai, vykdomos priemonės pažangai pasiekti.</w:t>
            </w:r>
            <w:r w:rsidR="009B2A0D" w:rsidRPr="00392194">
              <w:t xml:space="preserve"> Remiantis gautais duomenimis, mokytojai kartu su švietimo pagalbos specialistais sudaro pagalbos planus atskiroms klasėms. Didėja tėvų susidomėjimas mokinių ugdymo(si) pasiekimais ir stiprėja bendradarbiavimas su </w:t>
            </w:r>
            <w:r w:rsidR="007A6874" w:rsidRPr="00392194">
              <w:t xml:space="preserve">progimnazija </w:t>
            </w:r>
            <w:r w:rsidR="009B2A0D" w:rsidRPr="00392194">
              <w:t xml:space="preserve">mokytojais (įvyko 138 individualūs pokalbiai su tėvais ugdymo bei pasiekimų klausimais t.y. 35 proc. </w:t>
            </w:r>
            <w:r w:rsidR="00960C88" w:rsidRPr="00392194">
              <w:t>daugiau</w:t>
            </w:r>
            <w:r w:rsidR="009B2A0D" w:rsidRPr="00392194">
              <w:t xml:space="preserve"> nei 2022 m.</w:t>
            </w:r>
            <w:r w:rsidR="009B2A0D" w:rsidRPr="00392194">
              <w:rPr>
                <w:szCs w:val="24"/>
                <w:lang w:eastAsia="lt-LT"/>
              </w:rPr>
              <w:t xml:space="preserve"> </w:t>
            </w:r>
            <w:r w:rsidR="009B2A0D" w:rsidRPr="00392194">
              <w:t xml:space="preserve">Paskirta 18 dalykinių konsultacijų 5-8 klasių mokiniams ir 4 konsultacijos 1-4 klasių mokiniams. Metinių įvertinimų rezultatų duomenys rodo, kad mokinių pažangumas lyginant su ankstesniais metais padidėjo 1,8 proc., (dabar 99,8 proc.) </w:t>
            </w:r>
            <w:r w:rsidR="009B2A0D" w:rsidRPr="00392194">
              <w:lastRenderedPageBreak/>
              <w:t>1-4 klasių mokymosi kokybė padidėjo 0,5 proc. (dabar 82,2 proc.), o 5-8 klasių - 3,6 proc. (dabar 74,4 proc.). Mokinių, pasiekusių Skaitymo NMPP aukštesnįjį ir pagrindinį pasiekimų lygį, skaičius išaugo: 4 klasėje – 20,1 proc. (nuo 59,6 iki 79,7), o 8 klasėje – 9,1 proc. (nuo 39,4 iki 48,5). Mokinių, pasiekusių Matematikos NMPP aukštesnįjį ir pagrindinį pasiekimų lygį, skaičius išaugo 8 kl. 9,1 proc. (nuo 39,4 iki 48,5 proc.)</w:t>
            </w:r>
            <w:r w:rsidR="00427650" w:rsidRPr="00392194">
              <w:t>.</w:t>
            </w:r>
          </w:p>
          <w:p w:rsidR="00427650" w:rsidRPr="00392194" w:rsidRDefault="00427650" w:rsidP="00856F18">
            <w:pPr>
              <w:jc w:val="both"/>
              <w:rPr>
                <w:rFonts w:ascii="Times New Roman" w:hAnsi="Times New Roman"/>
                <w:sz w:val="24"/>
                <w:szCs w:val="24"/>
              </w:rPr>
            </w:pPr>
            <w:r w:rsidRPr="00392194">
              <w:rPr>
                <w:rFonts w:ascii="Times New Roman" w:hAnsi="Times New Roman"/>
                <w:sz w:val="24"/>
                <w:szCs w:val="24"/>
              </w:rPr>
              <w:t xml:space="preserve">Nuo 2023 m. rugsėjo 1 d. mokykloje  padidėjo specialiųjų ugdymosi poreikių </w:t>
            </w:r>
            <w:r w:rsidR="00856F18">
              <w:rPr>
                <w:rFonts w:ascii="Times New Roman" w:hAnsi="Times New Roman"/>
                <w:sz w:val="24"/>
                <w:szCs w:val="24"/>
              </w:rPr>
              <w:t xml:space="preserve">turinčių mokinių skaičius </w:t>
            </w:r>
            <w:r w:rsidRPr="00392194">
              <w:rPr>
                <w:rFonts w:ascii="Times New Roman" w:hAnsi="Times New Roman"/>
                <w:sz w:val="24"/>
                <w:szCs w:val="24"/>
              </w:rPr>
              <w:t>(6 SUP mokiniais). Viso  mokosi 74 SUP mokiniai (37su vidutiniais poreikiais, 35 su dideliais ir labai dideliais poreikiais ir 2 su nedideliais). 25 specialiųjų ugdymosi poreikių turintiems mokiniams teikiama Vilniaus PPT paskirta mokytojų padėjėjų pagalba. Visi (74 SUP mokiniai) ugdomi bendrojo ugdymo klasėse. Įgyvendindami Ugdymo plano 2023-2024, 2024-2025 m. m. nuostatas bendruomenėje susitarta dėl reguliarios įtraukiojo ugdymo(si) pažangos stebėsenos.  VG komisija posėdžiuose periodiškai analizuoja teikiamos  švietimo pagalbos mokiniui veiksmingumą, prireikus koreguoja švietimo pagalbos būdus, formas.  Mokytojai su švietimo pagalbos specialistais rengia pritaikytas ir individualizuotas bendrojo ugdymo programas, kuriose numatomi individualūs tikslai ir uždaviniai.  VG komisija organizuoja ir koordinuoja reikiamos pagalbos vaikui teikimą mokykloje. Kartu su vaiką ugdančiais mokytojais ir specialistais suplanuoja pagalbos teikimą mokiniui pagal VKG arba PP tarnybos rekomendacijas. Mokykla siekia maksimaliai  patenkinti reikiamos pagalbos mokiniui poreikį.  Siekiant geresnių mokinio ugdymosi rezultatų mokytojai  glaudžiai bendradarbiauja su  mokiniais, jų tėvais (globėjais, rūpintojais), kitais mokytojais, švietimo pagalbos mokiniui specialistais. Prireikus - konsultuojasi su kitų institucijų specialistais: (Pedagoginė psichologinė tarnyba, LASUC Sutrikusios raidos vaikų konsultavimo skyrius, VTAT ir kt.)</w:t>
            </w:r>
          </w:p>
          <w:p w:rsidR="00427650" w:rsidRPr="00392194" w:rsidRDefault="008F6982" w:rsidP="00856F18">
            <w:pPr>
              <w:pStyle w:val="prastasis1"/>
              <w:numPr>
                <w:ilvl w:val="0"/>
                <w:numId w:val="9"/>
              </w:numPr>
              <w:tabs>
                <w:tab w:val="left" w:pos="540"/>
              </w:tabs>
              <w:jc w:val="both"/>
              <w:rPr>
                <w:szCs w:val="24"/>
                <w:lang w:eastAsia="lt-LT"/>
              </w:rPr>
            </w:pPr>
            <w:r w:rsidRPr="00392194">
              <w:rPr>
                <w:szCs w:val="24"/>
                <w:lang w:eastAsia="lt-LT"/>
              </w:rPr>
              <w:t xml:space="preserve">Progimnazijos </w:t>
            </w:r>
            <w:r w:rsidR="004657B5" w:rsidRPr="00392194">
              <w:rPr>
                <w:szCs w:val="24"/>
                <w:lang w:eastAsia="lt-LT"/>
              </w:rPr>
              <w:t xml:space="preserve">mokytojų Metodinė taryba </w:t>
            </w:r>
            <w:r w:rsidRPr="00392194">
              <w:rPr>
                <w:szCs w:val="24"/>
                <w:lang w:eastAsia="lt-LT"/>
              </w:rPr>
              <w:t xml:space="preserve">2023-01-12 pritarė </w:t>
            </w:r>
            <w:r w:rsidR="00427650" w:rsidRPr="00392194">
              <w:rPr>
                <w:szCs w:val="24"/>
                <w:lang w:eastAsia="lt-LT"/>
              </w:rPr>
              <w:t>dėl kryptingo kvalifikacijos</w:t>
            </w:r>
          </w:p>
          <w:p w:rsidR="008F6982" w:rsidRPr="00392194" w:rsidRDefault="008F6982" w:rsidP="00856F18">
            <w:pPr>
              <w:pStyle w:val="prastasis1"/>
              <w:tabs>
                <w:tab w:val="left" w:pos="540"/>
              </w:tabs>
              <w:jc w:val="both"/>
              <w:rPr>
                <w:szCs w:val="24"/>
                <w:lang w:eastAsia="lt-LT"/>
              </w:rPr>
            </w:pPr>
            <w:r w:rsidRPr="00392194">
              <w:rPr>
                <w:szCs w:val="24"/>
                <w:lang w:eastAsia="lt-LT"/>
              </w:rPr>
              <w:t xml:space="preserve">tobulinimo 2023 metais. </w:t>
            </w:r>
            <w:r w:rsidR="00BE3E44" w:rsidRPr="00392194">
              <w:rPr>
                <w:szCs w:val="24"/>
                <w:lang w:eastAsia="lt-LT"/>
              </w:rPr>
              <w:t>Įgyvendinant atnaujintą ugdymosi turinį kryptingai buvo stiprinamos</w:t>
            </w:r>
            <w:r w:rsidR="00F4468C" w:rsidRPr="00392194">
              <w:rPr>
                <w:szCs w:val="24"/>
                <w:lang w:eastAsia="lt-LT"/>
              </w:rPr>
              <w:t xml:space="preserve"> mokytojų kompetencij</w:t>
            </w:r>
            <w:r w:rsidR="00BE3E44" w:rsidRPr="00392194">
              <w:rPr>
                <w:szCs w:val="24"/>
                <w:lang w:eastAsia="lt-LT"/>
              </w:rPr>
              <w:t xml:space="preserve">as. </w:t>
            </w:r>
            <w:r w:rsidR="00F4468C" w:rsidRPr="00392194">
              <w:rPr>
                <w:szCs w:val="24"/>
                <w:lang w:eastAsia="lt-LT"/>
              </w:rPr>
              <w:t>100 proc. mokytojų dalyvavo</w:t>
            </w:r>
            <w:r w:rsidR="005970D7" w:rsidRPr="00392194">
              <w:rPr>
                <w:szCs w:val="24"/>
                <w:lang w:eastAsia="lt-LT"/>
              </w:rPr>
              <w:t xml:space="preserve"> ilgalaikėse kvalifikacijos tobulinimo programose</w:t>
            </w:r>
            <w:r w:rsidR="007A6874" w:rsidRPr="00392194">
              <w:rPr>
                <w:szCs w:val="24"/>
                <w:lang w:eastAsia="lt-LT"/>
              </w:rPr>
              <w:t xml:space="preserve"> progimnazijos</w:t>
            </w:r>
            <w:r w:rsidR="00F4468C" w:rsidRPr="00392194">
              <w:rPr>
                <w:szCs w:val="24"/>
                <w:lang w:eastAsia="lt-LT"/>
              </w:rPr>
              <w:t xml:space="preserve"> įsigytoje kvalifikacijos tobulinimo platformoje</w:t>
            </w:r>
            <w:r w:rsidR="005970D7" w:rsidRPr="00392194">
              <w:rPr>
                <w:szCs w:val="24"/>
                <w:lang w:eastAsia="lt-LT"/>
              </w:rPr>
              <w:t xml:space="preserve"> </w:t>
            </w:r>
            <w:r w:rsidR="005970D7" w:rsidRPr="00392194">
              <w:rPr>
                <w:i/>
                <w:szCs w:val="24"/>
                <w:lang w:eastAsia="lt-LT"/>
              </w:rPr>
              <w:t>pedagogas.lt</w:t>
            </w:r>
            <w:r w:rsidR="00F4468C" w:rsidRPr="00392194">
              <w:rPr>
                <w:szCs w:val="24"/>
                <w:lang w:eastAsia="lt-LT"/>
              </w:rPr>
              <w:t xml:space="preserve"> </w:t>
            </w:r>
            <w:r w:rsidR="00BE3E44" w:rsidRPr="00392194">
              <w:rPr>
                <w:szCs w:val="24"/>
                <w:lang w:eastAsia="lt-LT"/>
              </w:rPr>
              <w:t>šiose sri</w:t>
            </w:r>
            <w:r w:rsidRPr="00392194">
              <w:rPr>
                <w:szCs w:val="24"/>
                <w:lang w:eastAsia="lt-LT"/>
              </w:rPr>
              <w:t>tyse:</w:t>
            </w:r>
            <w:r w:rsidRPr="00392194">
              <w:t xml:space="preserve"> </w:t>
            </w:r>
            <w:r w:rsidRPr="00392194">
              <w:rPr>
                <w:szCs w:val="24"/>
                <w:lang w:eastAsia="lt-LT"/>
              </w:rPr>
              <w:t>skaitmeninių kompetencijų stiprinimas, kompetencijų,</w:t>
            </w:r>
            <w:r w:rsidR="00EA0FB3" w:rsidRPr="00392194">
              <w:rPr>
                <w:szCs w:val="24"/>
                <w:lang w:eastAsia="lt-LT"/>
              </w:rPr>
              <w:t xml:space="preserve"> reikalingų įtraukties principams</w:t>
            </w:r>
            <w:r w:rsidRPr="00392194">
              <w:rPr>
                <w:szCs w:val="24"/>
                <w:lang w:eastAsia="lt-LT"/>
              </w:rPr>
              <w:t xml:space="preserve"> įgyvendinti, tobulinimas, pilietinio ugdymo kompetencijų stiprinimas, ugdymo praktikos ir didaktikos kompetencijų gerinimas, lyderystės ugdymui ir mokymuisi būtinų kompetencijų tobulinimas.</w:t>
            </w:r>
          </w:p>
          <w:p w:rsidR="005970D7" w:rsidRPr="00392194" w:rsidRDefault="00F4468C" w:rsidP="00856F18">
            <w:pPr>
              <w:pStyle w:val="prastasis1"/>
              <w:numPr>
                <w:ilvl w:val="0"/>
                <w:numId w:val="9"/>
              </w:numPr>
              <w:tabs>
                <w:tab w:val="left" w:pos="540"/>
              </w:tabs>
              <w:ind w:left="30" w:firstLine="330"/>
              <w:jc w:val="both"/>
              <w:rPr>
                <w:szCs w:val="24"/>
                <w:lang w:eastAsia="lt-LT"/>
              </w:rPr>
            </w:pPr>
            <w:r w:rsidRPr="00392194">
              <w:rPr>
                <w:szCs w:val="24"/>
                <w:lang w:eastAsia="lt-LT"/>
              </w:rPr>
              <w:t>2023</w:t>
            </w:r>
            <w:r w:rsidR="005970D7" w:rsidRPr="00392194">
              <w:rPr>
                <w:szCs w:val="24"/>
                <w:lang w:eastAsia="lt-LT"/>
              </w:rPr>
              <w:t xml:space="preserve"> </w:t>
            </w:r>
            <w:r w:rsidR="008F6982" w:rsidRPr="00392194">
              <w:rPr>
                <w:szCs w:val="24"/>
                <w:lang w:eastAsia="lt-LT"/>
              </w:rPr>
              <w:t>metais 8 progimnazijos mokytojai</w:t>
            </w:r>
            <w:r w:rsidR="005970D7" w:rsidRPr="00392194">
              <w:rPr>
                <w:szCs w:val="24"/>
                <w:lang w:eastAsia="lt-LT"/>
              </w:rPr>
              <w:t xml:space="preserve"> skaitė pranešimus: dailės mokytoja ekspertė</w:t>
            </w:r>
            <w:r w:rsidR="00427650" w:rsidRPr="00392194">
              <w:rPr>
                <w:szCs w:val="24"/>
                <w:lang w:eastAsia="lt-LT"/>
              </w:rPr>
              <w:t xml:space="preserve"> pradinio   </w:t>
            </w:r>
            <w:r w:rsidRPr="00392194">
              <w:rPr>
                <w:szCs w:val="24"/>
                <w:lang w:eastAsia="lt-LT"/>
              </w:rPr>
              <w:t xml:space="preserve">ugdymo mokytoja metodininkė </w:t>
            </w:r>
            <w:r w:rsidR="005970D7" w:rsidRPr="00392194">
              <w:rPr>
                <w:szCs w:val="24"/>
                <w:lang w:eastAsia="lt-LT"/>
              </w:rPr>
              <w:t xml:space="preserve"> buvo lektorė tarptautinėje ir šalies konferencijose apie dailės ugdymą pradinėse klasėse ir tyrinėjimo metodo taikymą meninio ugdymo pamokose, muzikos</w:t>
            </w:r>
            <w:r w:rsidR="001D3399" w:rsidRPr="00392194">
              <w:rPr>
                <w:szCs w:val="24"/>
                <w:lang w:eastAsia="lt-LT"/>
              </w:rPr>
              <w:t xml:space="preserve"> mokytoja, etnografijos mokslų daktarė</w:t>
            </w:r>
            <w:r w:rsidR="008C0FF9" w:rsidRPr="00392194">
              <w:rPr>
                <w:szCs w:val="24"/>
                <w:lang w:eastAsia="lt-LT"/>
              </w:rPr>
              <w:t>,</w:t>
            </w:r>
            <w:r w:rsidR="005970D7" w:rsidRPr="00392194">
              <w:rPr>
                <w:szCs w:val="24"/>
                <w:lang w:eastAsia="lt-LT"/>
              </w:rPr>
              <w:t xml:space="preserve"> skaitė pranešimus ir publikavo straipsnius spaudoje. Respublikiniuose renginiuose pasisakė dvi pradinių klasių mokytojos (skaitė pranešimus respublikinėje-praktinėje konferencijoje), chemijos mokytoja ekspertė, vokiečių kalbos mokytoja ekspertė, </w:t>
            </w:r>
            <w:r w:rsidR="00B36E3A" w:rsidRPr="00392194">
              <w:rPr>
                <w:szCs w:val="24"/>
                <w:lang w:eastAsia="lt-LT"/>
              </w:rPr>
              <w:t xml:space="preserve">muzikos mokytoja metodininkė, </w:t>
            </w:r>
            <w:r w:rsidR="005970D7" w:rsidRPr="00392194">
              <w:rPr>
                <w:szCs w:val="24"/>
                <w:lang w:eastAsia="lt-LT"/>
              </w:rPr>
              <w:t>tikybos mok</w:t>
            </w:r>
            <w:r w:rsidR="008C0FF9" w:rsidRPr="00392194">
              <w:rPr>
                <w:szCs w:val="24"/>
                <w:lang w:eastAsia="lt-LT"/>
              </w:rPr>
              <w:t xml:space="preserve">ytoja metodininkė dalyvavo </w:t>
            </w:r>
            <w:r w:rsidR="005970D7" w:rsidRPr="00392194">
              <w:rPr>
                <w:szCs w:val="24"/>
                <w:lang w:eastAsia="lt-LT"/>
              </w:rPr>
              <w:t xml:space="preserve"> </w:t>
            </w:r>
            <w:r w:rsidR="00B36E3A" w:rsidRPr="00392194">
              <w:rPr>
                <w:szCs w:val="24"/>
                <w:lang w:eastAsia="lt-LT"/>
              </w:rPr>
              <w:t xml:space="preserve">Vilniaus miesto mokytojų metodinių grupių veiklose, muzikos mokytoja, mokslų daktarė, yra </w:t>
            </w:r>
            <w:r w:rsidR="00B207AA" w:rsidRPr="00392194">
              <w:rPr>
                <w:szCs w:val="24"/>
                <w:lang w:eastAsia="lt-LT"/>
              </w:rPr>
              <w:t xml:space="preserve">atnaujinamos </w:t>
            </w:r>
            <w:r w:rsidR="00B36E3A" w:rsidRPr="00392194">
              <w:rPr>
                <w:szCs w:val="24"/>
                <w:lang w:eastAsia="lt-LT"/>
              </w:rPr>
              <w:t xml:space="preserve">etninės kultūros bendrosios programos rengėjų grupėje. </w:t>
            </w:r>
          </w:p>
          <w:p w:rsidR="003B604E" w:rsidRPr="00392194" w:rsidRDefault="003B604E" w:rsidP="00856F18">
            <w:pPr>
              <w:jc w:val="both"/>
              <w:rPr>
                <w:rFonts w:ascii="Times New Roman" w:hAnsi="Times New Roman"/>
                <w:sz w:val="24"/>
                <w:szCs w:val="24"/>
                <w:lang w:eastAsia="lt-LT"/>
              </w:rPr>
            </w:pPr>
            <w:r w:rsidRPr="00392194">
              <w:rPr>
                <w:rFonts w:ascii="Times New Roman" w:hAnsi="Times New Roman"/>
                <w:sz w:val="24"/>
                <w:szCs w:val="24"/>
                <w:lang w:eastAsia="lt-LT"/>
              </w:rPr>
              <w:t>Siekiant diegti šiuolaikiškus ugdymo planavimo ir organizavimo modelius plėtojant technologijų ir verslumo ugdymo galimybes 90 proc.</w:t>
            </w:r>
            <w:r w:rsidR="005424D9" w:rsidRPr="00392194">
              <w:rPr>
                <w:rFonts w:ascii="Times New Roman" w:hAnsi="Times New Roman"/>
                <w:sz w:val="24"/>
                <w:szCs w:val="24"/>
                <w:lang w:eastAsia="lt-LT"/>
              </w:rPr>
              <w:t xml:space="preserve"> </w:t>
            </w:r>
            <w:r w:rsidRPr="00392194">
              <w:rPr>
                <w:rFonts w:ascii="Times New Roman" w:hAnsi="Times New Roman"/>
                <w:sz w:val="24"/>
                <w:szCs w:val="24"/>
                <w:lang w:eastAsia="lt-LT"/>
              </w:rPr>
              <w:t>pradinio ugdymo mokytojų</w:t>
            </w:r>
            <w:r w:rsidR="00A948F2" w:rsidRPr="00392194">
              <w:rPr>
                <w:rFonts w:ascii="Times New Roman" w:hAnsi="Times New Roman"/>
                <w:sz w:val="24"/>
                <w:szCs w:val="24"/>
                <w:lang w:eastAsia="lt-LT"/>
              </w:rPr>
              <w:t xml:space="preserve"> </w:t>
            </w:r>
            <w:r w:rsidRPr="00392194">
              <w:rPr>
                <w:rFonts w:ascii="Times New Roman" w:hAnsi="Times New Roman"/>
                <w:sz w:val="24"/>
                <w:szCs w:val="24"/>
                <w:lang w:eastAsia="lt-LT"/>
              </w:rPr>
              <w:t>dalyvavo Vilniaus miesto savivaldybės projekte „Informatikos ir technologinės kūrybos ugdymo programos įgyvendinimas pradinėse klasėse“</w:t>
            </w:r>
            <w:r w:rsidR="00B207AA" w:rsidRPr="00392194">
              <w:rPr>
                <w:rFonts w:ascii="Times New Roman" w:hAnsi="Times New Roman"/>
                <w:sz w:val="24"/>
                <w:szCs w:val="24"/>
                <w:lang w:eastAsia="lt-LT"/>
              </w:rPr>
              <w:t>.</w:t>
            </w:r>
            <w:r w:rsidR="00A948F2" w:rsidRPr="00392194">
              <w:rPr>
                <w:rFonts w:ascii="Times New Roman" w:hAnsi="Times New Roman"/>
                <w:sz w:val="24"/>
                <w:szCs w:val="24"/>
                <w:lang w:eastAsia="lt-LT"/>
              </w:rPr>
              <w:t xml:space="preserve"> 5-8 kl. 2 informacinių technologijų mokytojai pamoko</w:t>
            </w:r>
            <w:r w:rsidR="005175E0" w:rsidRPr="00392194">
              <w:rPr>
                <w:rFonts w:ascii="Times New Roman" w:hAnsi="Times New Roman"/>
                <w:sz w:val="24"/>
                <w:szCs w:val="24"/>
                <w:lang w:eastAsia="lt-LT"/>
              </w:rPr>
              <w:t>se taikė ska</w:t>
            </w:r>
            <w:r w:rsidR="00A948F2" w:rsidRPr="00392194">
              <w:rPr>
                <w:rFonts w:ascii="Times New Roman" w:hAnsi="Times New Roman"/>
                <w:sz w:val="24"/>
                <w:szCs w:val="24"/>
                <w:lang w:eastAsia="lt-LT"/>
              </w:rPr>
              <w:t>itmeninės mokymo</w:t>
            </w:r>
            <w:r w:rsidR="00A615C4" w:rsidRPr="00392194">
              <w:rPr>
                <w:rFonts w:ascii="Times New Roman" w:hAnsi="Times New Roman"/>
                <w:sz w:val="24"/>
                <w:szCs w:val="24"/>
                <w:lang w:eastAsia="lt-LT"/>
              </w:rPr>
              <w:t xml:space="preserve"> </w:t>
            </w:r>
            <w:r w:rsidR="00A948F2" w:rsidRPr="00392194">
              <w:rPr>
                <w:rFonts w:ascii="Times New Roman" w:hAnsi="Times New Roman"/>
                <w:sz w:val="24"/>
                <w:szCs w:val="24"/>
                <w:lang w:eastAsia="lt-LT"/>
              </w:rPr>
              <w:t>(si) aplinkos „Vedliai“ informacinių</w:t>
            </w:r>
            <w:r w:rsidR="005175E0" w:rsidRPr="00392194">
              <w:rPr>
                <w:rFonts w:ascii="Times New Roman" w:hAnsi="Times New Roman"/>
                <w:sz w:val="24"/>
                <w:szCs w:val="24"/>
                <w:lang w:eastAsia="lt-LT"/>
              </w:rPr>
              <w:t xml:space="preserve"> technologijų mokomąjį turinį (</w:t>
            </w:r>
            <w:r w:rsidR="00B70F4B" w:rsidRPr="00392194">
              <w:rPr>
                <w:rFonts w:ascii="Times New Roman" w:hAnsi="Times New Roman"/>
                <w:sz w:val="24"/>
                <w:szCs w:val="24"/>
                <w:lang w:eastAsia="lt-LT"/>
              </w:rPr>
              <w:t xml:space="preserve">15 licencijų). </w:t>
            </w:r>
            <w:r w:rsidR="00D60891" w:rsidRPr="00392194">
              <w:rPr>
                <w:rFonts w:ascii="Times New Roman" w:hAnsi="Times New Roman"/>
                <w:sz w:val="24"/>
                <w:szCs w:val="24"/>
                <w:lang w:eastAsia="lt-LT"/>
              </w:rPr>
              <w:t>Devyniose 1-4 klasėse (212</w:t>
            </w:r>
            <w:r w:rsidRPr="00392194">
              <w:rPr>
                <w:rFonts w:ascii="Times New Roman" w:hAnsi="Times New Roman"/>
                <w:sz w:val="24"/>
                <w:szCs w:val="24"/>
                <w:lang w:eastAsia="lt-LT"/>
              </w:rPr>
              <w:t xml:space="preserve"> mokinių,</w:t>
            </w:r>
            <w:r w:rsidR="005424D9" w:rsidRPr="00392194">
              <w:rPr>
                <w:rFonts w:ascii="Times New Roman" w:hAnsi="Times New Roman"/>
                <w:sz w:val="24"/>
                <w:szCs w:val="24"/>
                <w:lang w:eastAsia="lt-LT"/>
              </w:rPr>
              <w:t xml:space="preserve"> </w:t>
            </w:r>
            <w:r w:rsidR="00D60891" w:rsidRPr="00392194">
              <w:rPr>
                <w:rFonts w:ascii="Times New Roman" w:hAnsi="Times New Roman"/>
                <w:sz w:val="24"/>
                <w:szCs w:val="24"/>
                <w:lang w:eastAsia="lt-LT"/>
              </w:rPr>
              <w:t>9</w:t>
            </w:r>
            <w:r w:rsidRPr="00392194">
              <w:rPr>
                <w:rFonts w:ascii="Times New Roman" w:hAnsi="Times New Roman"/>
                <w:sz w:val="24"/>
                <w:szCs w:val="24"/>
                <w:lang w:eastAsia="lt-LT"/>
              </w:rPr>
              <w:t xml:space="preserve"> mokytojai)</w:t>
            </w:r>
            <w:r w:rsidR="00D60891" w:rsidRPr="00392194">
              <w:rPr>
                <w:rFonts w:ascii="Times New Roman" w:hAnsi="Times New Roman"/>
                <w:sz w:val="24"/>
                <w:szCs w:val="24"/>
                <w:lang w:eastAsia="lt-LT"/>
              </w:rPr>
              <w:t xml:space="preserve"> ir dviejose 5-6 kl. klasėse </w:t>
            </w:r>
            <w:r w:rsidRPr="00392194">
              <w:rPr>
                <w:rFonts w:ascii="Times New Roman" w:hAnsi="Times New Roman"/>
                <w:sz w:val="24"/>
                <w:szCs w:val="24"/>
                <w:lang w:eastAsia="lt-LT"/>
              </w:rPr>
              <w:t xml:space="preserve"> turi papildomą informacinių technologijų raštingumo pamoką, ski</w:t>
            </w:r>
            <w:r w:rsidR="007F42B2" w:rsidRPr="00392194">
              <w:rPr>
                <w:rFonts w:ascii="Times New Roman" w:hAnsi="Times New Roman"/>
                <w:sz w:val="24"/>
                <w:szCs w:val="24"/>
                <w:lang w:eastAsia="lt-LT"/>
              </w:rPr>
              <w:t>rtą programavimo pradžiamokslio programai įgyvendinti, o mokytojams išbandyti inovatyvią ugdymo programą ir pasidalyti gerąja patirtimi</w:t>
            </w:r>
            <w:r w:rsidRPr="00392194">
              <w:rPr>
                <w:rFonts w:ascii="Times New Roman" w:hAnsi="Times New Roman"/>
                <w:sz w:val="24"/>
                <w:szCs w:val="24"/>
                <w:lang w:eastAsia="lt-LT"/>
              </w:rPr>
              <w:t xml:space="preserve">. </w:t>
            </w:r>
            <w:r w:rsidR="00D60891" w:rsidRPr="00392194">
              <w:rPr>
                <w:rFonts w:ascii="Times New Roman" w:hAnsi="Times New Roman"/>
                <w:sz w:val="24"/>
                <w:szCs w:val="24"/>
                <w:lang w:eastAsia="lt-LT"/>
              </w:rPr>
              <w:t xml:space="preserve">2  pradinio ugdymo mokytojai skaitė pranešimą „Projektinės veiklos organizavimas 3 klasėje panaudojnat DI grįstą programėlę „BirdNET“ respublikinėje ikimokyklinio, priešmokyklinio, pradinio ugdymo įstaigų metodinėje – praktinėje konfrencijoje „Ikimomokyklinis – Priešmokyklinis – Pradinis: Tiesiame Tiltus“. 5-8 kl. </w:t>
            </w:r>
            <w:r w:rsidR="00D60891" w:rsidRPr="00392194">
              <w:rPr>
                <w:rFonts w:ascii="Times New Roman" w:hAnsi="Times New Roman"/>
                <w:sz w:val="24"/>
                <w:szCs w:val="24"/>
                <w:lang w:eastAsia="lt-LT"/>
              </w:rPr>
              <w:lastRenderedPageBreak/>
              <w:t xml:space="preserve">informacinių technologijų mokytoja </w:t>
            </w:r>
            <w:r w:rsidR="00B67379" w:rsidRPr="00392194">
              <w:rPr>
                <w:rFonts w:ascii="Times New Roman" w:hAnsi="Times New Roman"/>
                <w:sz w:val="24"/>
                <w:szCs w:val="24"/>
              </w:rPr>
              <w:t xml:space="preserve">dalijosi patirtimi </w:t>
            </w:r>
            <w:r w:rsidR="00B67379" w:rsidRPr="00392194">
              <w:rPr>
                <w:rFonts w:ascii="Times New Roman" w:hAnsi="Times New Roman"/>
                <w:sz w:val="24"/>
                <w:szCs w:val="24"/>
                <w:lang w:eastAsia="lt-LT"/>
              </w:rPr>
              <w:t xml:space="preserve">Vilniaus miesto savivaldybės projekto „Informatikos ir technologinės kūrybos ugdymo programos įgyvendinimas pradinėse klasėse“ dalyviams </w:t>
            </w:r>
            <w:r w:rsidR="00B67379" w:rsidRPr="00392194">
              <w:rPr>
                <w:rFonts w:ascii="Times New Roman" w:hAnsi="Times New Roman"/>
                <w:sz w:val="24"/>
                <w:szCs w:val="24"/>
              </w:rPr>
              <w:t xml:space="preserve">„Vedlių turinio pritaikymas pamokose įvairių poreikių vaikams“, IT mokytojų konferencijoje skaitė pranešimą „Informatikos magija mokykloje“. </w:t>
            </w:r>
            <w:r w:rsidR="00B67379" w:rsidRPr="00392194">
              <w:rPr>
                <w:rFonts w:ascii="Times New Roman" w:hAnsi="Times New Roman"/>
                <w:sz w:val="24"/>
                <w:szCs w:val="24"/>
                <w:lang w:eastAsia="lt-LT"/>
              </w:rPr>
              <w:t xml:space="preserve">22 mokytojai </w:t>
            </w:r>
            <w:r w:rsidRPr="00392194">
              <w:rPr>
                <w:rFonts w:ascii="Times New Roman" w:hAnsi="Times New Roman"/>
                <w:sz w:val="24"/>
                <w:szCs w:val="24"/>
                <w:lang w:eastAsia="lt-LT"/>
              </w:rPr>
              <w:t>dalyvavo programos „Mokymosi analitikos taikymas ugdymo procese“ mokymuose</w:t>
            </w:r>
            <w:r w:rsidR="005424D9" w:rsidRPr="00392194">
              <w:rPr>
                <w:rFonts w:ascii="Times New Roman" w:hAnsi="Times New Roman"/>
                <w:sz w:val="24"/>
                <w:szCs w:val="24"/>
                <w:lang w:eastAsia="lt-LT"/>
              </w:rPr>
              <w:t>,</w:t>
            </w:r>
            <w:r w:rsidRPr="00392194">
              <w:rPr>
                <w:rFonts w:ascii="Times New Roman" w:hAnsi="Times New Roman"/>
                <w:sz w:val="24"/>
                <w:szCs w:val="24"/>
                <w:lang w:eastAsia="lt-LT"/>
              </w:rPr>
              <w:t xml:space="preserve"> susijusiuose su  Eduten Playground platformos naudojimu ir analitika. 1-</w:t>
            </w:r>
            <w:r w:rsidR="00A702FC" w:rsidRPr="00392194">
              <w:rPr>
                <w:rFonts w:ascii="Times New Roman" w:hAnsi="Times New Roman"/>
                <w:sz w:val="24"/>
                <w:szCs w:val="24"/>
                <w:lang w:eastAsia="lt-LT"/>
              </w:rPr>
              <w:t xml:space="preserve">4 kl. 367 mokinių ir 5-6 kl. 395 </w:t>
            </w:r>
            <w:r w:rsidRPr="00392194">
              <w:rPr>
                <w:rFonts w:ascii="Times New Roman" w:hAnsi="Times New Roman"/>
                <w:sz w:val="24"/>
                <w:szCs w:val="24"/>
                <w:lang w:eastAsia="lt-LT"/>
              </w:rPr>
              <w:t>mokinių naudoja matematikos mokymo(si) platformą Eduten Playground.</w:t>
            </w:r>
            <w:r w:rsidR="00A702FC" w:rsidRPr="00392194">
              <w:rPr>
                <w:rFonts w:ascii="Times New Roman" w:hAnsi="Times New Roman"/>
                <w:sz w:val="24"/>
                <w:szCs w:val="24"/>
                <w:lang w:eastAsia="lt-LT"/>
              </w:rPr>
              <w:t xml:space="preserve"> 2023-2024 m. m. trys ketvirtokų klasės pasaulio pažinimo mokosi „Minecraft Education Edition“ edukavcinėjre platformoje. </w:t>
            </w:r>
            <w:r w:rsidRPr="00392194">
              <w:rPr>
                <w:rFonts w:ascii="Times New Roman" w:hAnsi="Times New Roman"/>
                <w:sz w:val="24"/>
                <w:szCs w:val="24"/>
                <w:lang w:eastAsia="lt-LT"/>
              </w:rPr>
              <w:t xml:space="preserve"> </w:t>
            </w:r>
            <w:r w:rsidR="00A702FC" w:rsidRPr="00392194">
              <w:rPr>
                <w:rFonts w:ascii="Times New Roman" w:hAnsi="Times New Roman"/>
                <w:sz w:val="24"/>
                <w:szCs w:val="24"/>
                <w:lang w:eastAsia="lt-LT"/>
              </w:rPr>
              <w:t xml:space="preserve">2023 m. vasario – gegužės mėn. 7 kl. mokiniai dalyvavo </w:t>
            </w:r>
            <w:r w:rsidR="00A702FC" w:rsidRPr="00392194">
              <w:rPr>
                <w:rFonts w:ascii="Times New Roman" w:eastAsiaTheme="minorHAnsi" w:hAnsi="Times New Roman"/>
                <w:sz w:val="24"/>
                <w:szCs w:val="24"/>
              </w:rPr>
              <w:t xml:space="preserve">Kompetencijų centro „Telia Global Services Lithuania“ iniciatyva organizuojamame projekte „Nacionalinis IT iššūkis“ </w:t>
            </w:r>
            <w:r w:rsidR="003971D1" w:rsidRPr="00392194">
              <w:rPr>
                <w:rFonts w:ascii="Times New Roman" w:eastAsiaTheme="minorHAnsi" w:hAnsi="Times New Roman"/>
                <w:sz w:val="24"/>
                <w:szCs w:val="24"/>
              </w:rPr>
              <w:t>4 klasių mokiniai dalyvavo „Lituanistų sambūrio“ kartu su Valstybine lietuvių klabos konisija</w:t>
            </w:r>
            <w:r w:rsidR="00A615C4" w:rsidRPr="00392194">
              <w:rPr>
                <w:rFonts w:ascii="Times New Roman" w:eastAsiaTheme="minorHAnsi" w:hAnsi="Times New Roman"/>
                <w:sz w:val="24"/>
                <w:szCs w:val="24"/>
              </w:rPr>
              <w:t>, Lietuvių literatūros ir tautosakos institutu, Lietuvių k</w:t>
            </w:r>
            <w:r w:rsidR="003971D1" w:rsidRPr="00392194">
              <w:rPr>
                <w:rFonts w:ascii="Times New Roman" w:eastAsiaTheme="minorHAnsi" w:hAnsi="Times New Roman"/>
                <w:sz w:val="24"/>
                <w:szCs w:val="24"/>
              </w:rPr>
              <w:t>a</w:t>
            </w:r>
            <w:r w:rsidR="00A615C4" w:rsidRPr="00392194">
              <w:rPr>
                <w:rFonts w:ascii="Times New Roman" w:eastAsiaTheme="minorHAnsi" w:hAnsi="Times New Roman"/>
                <w:sz w:val="24"/>
                <w:szCs w:val="24"/>
              </w:rPr>
              <w:t>l</w:t>
            </w:r>
            <w:r w:rsidR="003971D1" w:rsidRPr="00392194">
              <w:rPr>
                <w:rFonts w:ascii="Times New Roman" w:eastAsiaTheme="minorHAnsi" w:hAnsi="Times New Roman"/>
                <w:sz w:val="24"/>
                <w:szCs w:val="24"/>
              </w:rPr>
              <w:t>bos draugija ir Švietimo, mok</w:t>
            </w:r>
            <w:r w:rsidR="00A615C4" w:rsidRPr="00392194">
              <w:rPr>
                <w:rFonts w:ascii="Times New Roman" w:eastAsiaTheme="minorHAnsi" w:hAnsi="Times New Roman"/>
                <w:sz w:val="24"/>
                <w:szCs w:val="24"/>
              </w:rPr>
              <w:t>sl</w:t>
            </w:r>
            <w:r w:rsidR="003971D1" w:rsidRPr="00392194">
              <w:rPr>
                <w:rFonts w:ascii="Times New Roman" w:eastAsiaTheme="minorHAnsi" w:hAnsi="Times New Roman"/>
                <w:sz w:val="24"/>
                <w:szCs w:val="24"/>
              </w:rPr>
              <w:t>o ir sporto ministerijos organizuotame respublikini</w:t>
            </w:r>
            <w:r w:rsidR="00A615C4" w:rsidRPr="00392194">
              <w:rPr>
                <w:rFonts w:ascii="Times New Roman" w:eastAsiaTheme="minorHAnsi" w:hAnsi="Times New Roman"/>
                <w:sz w:val="24"/>
                <w:szCs w:val="24"/>
              </w:rPr>
              <w:t>am</w:t>
            </w:r>
            <w:r w:rsidR="003971D1" w:rsidRPr="00392194">
              <w:rPr>
                <w:rFonts w:ascii="Times New Roman" w:eastAsiaTheme="minorHAnsi" w:hAnsi="Times New Roman"/>
                <w:sz w:val="24"/>
                <w:szCs w:val="24"/>
              </w:rPr>
              <w:t xml:space="preserve">e kūrybiniame konkurse „Mūsų kalbinis kultūrinis kraštovaizdis“ (projektą atliko su SCRATCH programa „Fabijoniškių mikrorajono gatvių pavadinimai, susiję su įžymiomis asmenybėmis“. </w:t>
            </w:r>
            <w:r w:rsidRPr="00392194">
              <w:rPr>
                <w:rFonts w:ascii="Times New Roman" w:hAnsi="Times New Roman"/>
                <w:sz w:val="24"/>
                <w:szCs w:val="24"/>
                <w:lang w:eastAsia="lt-LT"/>
              </w:rPr>
              <w:t>Pamokose aktyviam mokinių mokymuisi, įsivertinimui pradėta naudoti el. p</w:t>
            </w:r>
            <w:r w:rsidR="006B0844" w:rsidRPr="00392194">
              <w:rPr>
                <w:rFonts w:ascii="Times New Roman" w:hAnsi="Times New Roman"/>
                <w:sz w:val="24"/>
                <w:szCs w:val="24"/>
                <w:lang w:eastAsia="lt-LT"/>
              </w:rPr>
              <w:t>riemonė „Reflectum“ (įsigyta 40 licencijų</w:t>
            </w:r>
            <w:r w:rsidRPr="00392194">
              <w:rPr>
                <w:rFonts w:ascii="Times New Roman" w:hAnsi="Times New Roman"/>
                <w:sz w:val="24"/>
                <w:szCs w:val="24"/>
                <w:lang w:eastAsia="lt-LT"/>
              </w:rPr>
              <w:t xml:space="preserve">). </w:t>
            </w:r>
          </w:p>
          <w:p w:rsidR="003B604E" w:rsidRPr="00392194" w:rsidRDefault="00E03F2C" w:rsidP="00856F18">
            <w:pPr>
              <w:jc w:val="both"/>
              <w:rPr>
                <w:rFonts w:ascii="Times New Roman" w:hAnsi="Times New Roman"/>
                <w:sz w:val="24"/>
                <w:szCs w:val="24"/>
              </w:rPr>
            </w:pPr>
            <w:r w:rsidRPr="00392194">
              <w:rPr>
                <w:rFonts w:ascii="Times New Roman" w:hAnsi="Times New Roman"/>
                <w:sz w:val="24"/>
                <w:szCs w:val="24"/>
                <w:lang w:eastAsia="lt-LT"/>
              </w:rPr>
              <w:t xml:space="preserve">Tęsiamas  novatoriško verslumo ugdymo programos įgyvendinimas </w:t>
            </w:r>
            <w:r w:rsidR="003B604E" w:rsidRPr="00392194">
              <w:rPr>
                <w:rFonts w:ascii="Times New Roman" w:hAnsi="Times New Roman"/>
                <w:sz w:val="24"/>
                <w:szCs w:val="24"/>
                <w:lang w:eastAsia="lt-LT"/>
              </w:rPr>
              <w:t xml:space="preserve"> (NVU</w:t>
            </w:r>
            <w:r w:rsidRPr="00392194">
              <w:rPr>
                <w:rFonts w:ascii="Times New Roman" w:hAnsi="Times New Roman"/>
                <w:sz w:val="24"/>
                <w:szCs w:val="24"/>
                <w:lang w:eastAsia="lt-LT"/>
              </w:rPr>
              <w:t>P): vienoje</w:t>
            </w:r>
            <w:r w:rsidR="003B604E" w:rsidRPr="00392194">
              <w:rPr>
                <w:rFonts w:ascii="Times New Roman" w:hAnsi="Times New Roman"/>
                <w:sz w:val="24"/>
                <w:szCs w:val="24"/>
                <w:lang w:eastAsia="lt-LT"/>
              </w:rPr>
              <w:t xml:space="preserve"> 1 kla</w:t>
            </w:r>
            <w:r w:rsidRPr="00392194">
              <w:rPr>
                <w:rFonts w:ascii="Times New Roman" w:hAnsi="Times New Roman"/>
                <w:sz w:val="24"/>
                <w:szCs w:val="24"/>
                <w:lang w:eastAsia="lt-LT"/>
              </w:rPr>
              <w:t xml:space="preserve">sėje įgyvendinama finansinio raštingumo programa, dviejose 1 klasėse – IT raštingumo ir programavimo;  vienoje 5 klasėje (30 mok.) įgyvendinama finansinio raštingumo ir ekonomikos programa, vienoje 5 klasėje – IT raštingumo ir programavimo, vienoje 5 klasėje – vokiečių kalba kaip antroji užsienio kalba. </w:t>
            </w:r>
            <w:r w:rsidR="003B604E" w:rsidRPr="00392194">
              <w:rPr>
                <w:rFonts w:ascii="Times New Roman" w:hAnsi="Times New Roman"/>
                <w:sz w:val="24"/>
                <w:szCs w:val="24"/>
                <w:lang w:eastAsia="lt-LT"/>
              </w:rPr>
              <w:t>Tęsiam</w:t>
            </w:r>
            <w:r w:rsidRPr="00392194">
              <w:rPr>
                <w:rFonts w:ascii="Times New Roman" w:hAnsi="Times New Roman"/>
                <w:sz w:val="24"/>
                <w:szCs w:val="24"/>
                <w:lang w:eastAsia="lt-LT"/>
              </w:rPr>
              <w:t>as NVUP ir 6-8 klasėse: trijose klasėse įgyvendinama finansinio raštingumo ir ekonomikos programa, dviejose – IT raštingumo ir programavimo, dviejose – vokiečių kalba kaip antroji užsienio kalba nuo 5-osios klasės</w:t>
            </w:r>
            <w:r w:rsidR="003B604E" w:rsidRPr="00392194">
              <w:rPr>
                <w:rFonts w:ascii="Times New Roman" w:hAnsi="Times New Roman"/>
                <w:sz w:val="24"/>
                <w:szCs w:val="24"/>
                <w:lang w:eastAsia="lt-LT"/>
              </w:rPr>
              <w:t>. Šiose klasėse yra skiriama papildoma finansinio raštingumo</w:t>
            </w:r>
            <w:r w:rsidRPr="00392194">
              <w:rPr>
                <w:rFonts w:ascii="Times New Roman" w:hAnsi="Times New Roman"/>
                <w:sz w:val="24"/>
                <w:szCs w:val="24"/>
                <w:lang w:eastAsia="lt-LT"/>
              </w:rPr>
              <w:t xml:space="preserve">, informacinių technologijų bei vokiečių kalbos pamokos. </w:t>
            </w:r>
            <w:r w:rsidR="003B604E" w:rsidRPr="00392194">
              <w:rPr>
                <w:rFonts w:ascii="Times New Roman" w:hAnsi="Times New Roman"/>
                <w:sz w:val="24"/>
                <w:szCs w:val="24"/>
                <w:lang w:eastAsia="lt-LT"/>
              </w:rPr>
              <w:t>Sudaryta Novatoriš</w:t>
            </w:r>
            <w:r w:rsidRPr="00392194">
              <w:rPr>
                <w:rFonts w:ascii="Times New Roman" w:hAnsi="Times New Roman"/>
                <w:sz w:val="24"/>
                <w:szCs w:val="24"/>
                <w:lang w:eastAsia="lt-LT"/>
              </w:rPr>
              <w:t>ko verslumo ugdymo programos (NVUP) įgyvendinimo metodinė grupė (2023-08-30 direktoriaus įsak. Nr. V-91.1</w:t>
            </w:r>
            <w:r w:rsidR="00711386" w:rsidRPr="00392194">
              <w:rPr>
                <w:rFonts w:ascii="Times New Roman" w:hAnsi="Times New Roman"/>
                <w:sz w:val="24"/>
                <w:szCs w:val="24"/>
                <w:lang w:eastAsia="lt-LT"/>
              </w:rPr>
              <w:t>). Įsitraukė 19</w:t>
            </w:r>
            <w:r w:rsidR="00632574" w:rsidRPr="00392194">
              <w:rPr>
                <w:rFonts w:ascii="Times New Roman" w:hAnsi="Times New Roman"/>
                <w:sz w:val="24"/>
                <w:szCs w:val="24"/>
                <w:lang w:eastAsia="lt-LT"/>
              </w:rPr>
              <w:t xml:space="preserve"> įvairių dalykų mokytojų</w:t>
            </w:r>
            <w:r w:rsidR="003B604E" w:rsidRPr="00392194">
              <w:rPr>
                <w:rFonts w:ascii="Times New Roman" w:hAnsi="Times New Roman"/>
                <w:sz w:val="24"/>
                <w:szCs w:val="24"/>
                <w:lang w:eastAsia="lt-LT"/>
              </w:rPr>
              <w:t xml:space="preserve">. </w:t>
            </w:r>
            <w:r w:rsidR="00543552" w:rsidRPr="00392194">
              <w:rPr>
                <w:rFonts w:ascii="Times New Roman" w:hAnsi="Times New Roman"/>
                <w:sz w:val="24"/>
                <w:szCs w:val="24"/>
                <w:lang w:eastAsia="lt-LT"/>
              </w:rPr>
              <w:t xml:space="preserve">Lapkričio – gruodžio </w:t>
            </w:r>
            <w:r w:rsidR="00133054" w:rsidRPr="00392194">
              <w:rPr>
                <w:rFonts w:ascii="Times New Roman" w:hAnsi="Times New Roman"/>
                <w:sz w:val="24"/>
                <w:szCs w:val="24"/>
                <w:lang w:eastAsia="lt-LT"/>
              </w:rPr>
              <w:t xml:space="preserve">mėn. 5-7 kl. mokiniai (6 mokytojai) dalyvavo Transperancy International Lietuvos skyriaus, Edu Vilnius organizuojamoje programoje „Dalyvaujamasis biudžetas“. </w:t>
            </w:r>
            <w:r w:rsidR="007B5034" w:rsidRPr="00392194">
              <w:rPr>
                <w:rFonts w:ascii="Times New Roman" w:hAnsi="Times New Roman"/>
                <w:sz w:val="24"/>
                <w:szCs w:val="24"/>
                <w:lang w:eastAsia="lt-LT"/>
              </w:rPr>
              <w:t xml:space="preserve"> K</w:t>
            </w:r>
            <w:r w:rsidR="006B0844" w:rsidRPr="00392194">
              <w:rPr>
                <w:rFonts w:ascii="Times New Roman" w:hAnsi="Times New Roman"/>
                <w:sz w:val="24"/>
                <w:szCs w:val="24"/>
                <w:shd w:val="clear" w:color="auto" w:fill="FFFFFF"/>
              </w:rPr>
              <w:t>ovo 9 d., 1-4 kl. ir 5-8 kl. mokiniai dalyvavo didžiausioje nuotol</w:t>
            </w:r>
            <w:r w:rsidR="007B5034" w:rsidRPr="00392194">
              <w:rPr>
                <w:rFonts w:ascii="Times New Roman" w:hAnsi="Times New Roman"/>
                <w:sz w:val="24"/>
                <w:szCs w:val="24"/>
                <w:shd w:val="clear" w:color="auto" w:fill="FFFFFF"/>
              </w:rPr>
              <w:t>inėje pamokoje „Mokonomika 2023</w:t>
            </w:r>
            <w:r w:rsidR="006B0844" w:rsidRPr="00392194">
              <w:rPr>
                <w:rFonts w:ascii="Times New Roman" w:hAnsi="Times New Roman"/>
                <w:sz w:val="24"/>
                <w:szCs w:val="24"/>
                <w:shd w:val="clear" w:color="auto" w:fill="FFFFFF"/>
              </w:rPr>
              <w:t xml:space="preserve"> – skambutis į ateitį</w:t>
            </w:r>
            <w:r w:rsidR="007B5034" w:rsidRPr="00392194">
              <w:rPr>
                <w:rFonts w:ascii="Times New Roman" w:hAnsi="Times New Roman"/>
                <w:sz w:val="24"/>
                <w:szCs w:val="24"/>
                <w:shd w:val="clear" w:color="auto" w:fill="FFFFFF"/>
              </w:rPr>
              <w:t>“</w:t>
            </w:r>
            <w:r w:rsidR="006B0844" w:rsidRPr="00392194">
              <w:rPr>
                <w:rFonts w:ascii="Times New Roman" w:hAnsi="Times New Roman"/>
                <w:sz w:val="24"/>
                <w:szCs w:val="24"/>
                <w:shd w:val="clear" w:color="auto" w:fill="FFFFFF"/>
              </w:rPr>
              <w:t>, kurios metu gilinosi į inovacijų, dirbtinio intelekto, robotų, tvarumo ir finansų temas.</w:t>
            </w:r>
            <w:r w:rsidR="007B5034" w:rsidRPr="00392194">
              <w:rPr>
                <w:rFonts w:ascii="Times New Roman" w:hAnsi="Times New Roman"/>
                <w:sz w:val="24"/>
                <w:szCs w:val="24"/>
                <w:shd w:val="clear" w:color="auto" w:fill="FFFFFF"/>
              </w:rPr>
              <w:t xml:space="preserve"> </w:t>
            </w:r>
            <w:r w:rsidR="006B0844" w:rsidRPr="00392194">
              <w:rPr>
                <w:rFonts w:ascii="Times New Roman" w:hAnsi="Times New Roman"/>
                <w:sz w:val="24"/>
                <w:szCs w:val="24"/>
                <w:lang w:eastAsia="lt-LT"/>
              </w:rPr>
              <w:t xml:space="preserve"> </w:t>
            </w:r>
            <w:r w:rsidR="007B5034" w:rsidRPr="00392194">
              <w:rPr>
                <w:rFonts w:ascii="Times New Roman" w:hAnsi="Times New Roman"/>
                <w:sz w:val="24"/>
                <w:szCs w:val="24"/>
                <w:lang w:eastAsia="lt-LT"/>
              </w:rPr>
              <w:t xml:space="preserve">7 kl. mokiniai dalyvavo Lietuvos bankų asociacijos surengtoje Europos pinigų viktorinoje. </w:t>
            </w:r>
            <w:r w:rsidR="00143678" w:rsidRPr="00392194">
              <w:rPr>
                <w:rFonts w:ascii="Times New Roman" w:hAnsi="Times New Roman"/>
                <w:sz w:val="24"/>
                <w:szCs w:val="24"/>
                <w:lang w:eastAsia="lt-LT"/>
              </w:rPr>
              <w:t>Pravesta</w:t>
            </w:r>
            <w:r w:rsidR="00543552" w:rsidRPr="00392194">
              <w:rPr>
                <w:rFonts w:ascii="Times New Roman" w:hAnsi="Times New Roman"/>
                <w:sz w:val="24"/>
                <w:szCs w:val="24"/>
                <w:lang w:eastAsia="lt-LT"/>
              </w:rPr>
              <w:t xml:space="preserve"> 10</w:t>
            </w:r>
            <w:r w:rsidR="00143678" w:rsidRPr="00392194">
              <w:rPr>
                <w:rFonts w:ascii="Times New Roman" w:hAnsi="Times New Roman"/>
                <w:sz w:val="24"/>
                <w:szCs w:val="24"/>
                <w:lang w:eastAsia="lt-LT"/>
              </w:rPr>
              <w:t xml:space="preserve"> verslumo ir finansinio raštingumo pamokų kitose erdvėse už mokyklos ribų</w:t>
            </w:r>
            <w:r w:rsidR="00F8698C" w:rsidRPr="00392194">
              <w:rPr>
                <w:rFonts w:ascii="Times New Roman" w:hAnsi="Times New Roman"/>
                <w:sz w:val="24"/>
                <w:szCs w:val="24"/>
                <w:lang w:eastAsia="lt-LT"/>
              </w:rPr>
              <w:t>:  Swedbank finansų laboratorijoje (Taupymas, Išmintingas apsipirkimas), UAB „GF bankas“</w:t>
            </w:r>
            <w:r w:rsidR="00445849" w:rsidRPr="00392194">
              <w:rPr>
                <w:rFonts w:ascii="Times New Roman" w:hAnsi="Times New Roman"/>
                <w:sz w:val="24"/>
                <w:szCs w:val="24"/>
                <w:lang w:eastAsia="lt-LT"/>
              </w:rPr>
              <w:t xml:space="preserve"> (Atsakingas skolinima</w:t>
            </w:r>
            <w:r w:rsidR="00543552" w:rsidRPr="00392194">
              <w:rPr>
                <w:rFonts w:ascii="Times New Roman" w:hAnsi="Times New Roman"/>
                <w:sz w:val="24"/>
                <w:szCs w:val="24"/>
                <w:lang w:eastAsia="lt-LT"/>
              </w:rPr>
              <w:t>sis, išlaidos)</w:t>
            </w:r>
            <w:r w:rsidR="00F8698C" w:rsidRPr="00392194">
              <w:rPr>
                <w:rFonts w:ascii="Times New Roman" w:hAnsi="Times New Roman"/>
                <w:sz w:val="24"/>
                <w:szCs w:val="24"/>
                <w:lang w:eastAsia="lt-LT"/>
              </w:rPr>
              <w:t xml:space="preserve"> </w:t>
            </w:r>
            <w:r w:rsidR="00543552" w:rsidRPr="00392194">
              <w:rPr>
                <w:rFonts w:ascii="Times New Roman" w:hAnsi="Times New Roman"/>
                <w:sz w:val="24"/>
                <w:szCs w:val="24"/>
                <w:lang w:eastAsia="lt-LT"/>
              </w:rPr>
              <w:t>, SEB banke (Racionalus pinigų paskirstymas, biudžeto svarba)</w:t>
            </w:r>
            <w:r w:rsidR="003B604E" w:rsidRPr="00392194">
              <w:rPr>
                <w:rFonts w:ascii="Times New Roman" w:hAnsi="Times New Roman"/>
                <w:sz w:val="24"/>
                <w:szCs w:val="24"/>
                <w:lang w:eastAsia="lt-LT"/>
              </w:rPr>
              <w:t>,</w:t>
            </w:r>
            <w:r w:rsidR="00543552" w:rsidRPr="00392194">
              <w:rPr>
                <w:rFonts w:ascii="Times New Roman" w:hAnsi="Times New Roman"/>
                <w:sz w:val="24"/>
                <w:szCs w:val="24"/>
                <w:shd w:val="clear" w:color="auto" w:fill="FFFFFF"/>
              </w:rPr>
              <w:t xml:space="preserve"> Lietuvos banko Pinigų muziejuje (Poreikiai, ištekliai, taupymas), UAB „Cosmoway“ (Įmonės produktų gamybos technol</w:t>
            </w:r>
            <w:r w:rsidR="00133B78" w:rsidRPr="00392194">
              <w:rPr>
                <w:rFonts w:ascii="Times New Roman" w:hAnsi="Times New Roman"/>
                <w:sz w:val="24"/>
                <w:szCs w:val="24"/>
                <w:shd w:val="clear" w:color="auto" w:fill="FFFFFF"/>
              </w:rPr>
              <w:t>ogijos, rinkodaros sprendimai),</w:t>
            </w:r>
            <w:r w:rsidR="00133B78" w:rsidRPr="00392194">
              <w:rPr>
                <w:rFonts w:ascii="Times New Roman" w:hAnsi="Times New Roman"/>
                <w:sz w:val="24"/>
                <w:szCs w:val="24"/>
              </w:rPr>
              <w:t xml:space="preserve"> CGI Lithuania Kids Academy (Verslas. Pažintis su IT sritimi)</w:t>
            </w:r>
            <w:r w:rsidR="00427650" w:rsidRPr="00392194">
              <w:rPr>
                <w:rFonts w:ascii="Times New Roman" w:hAnsi="Times New Roman"/>
                <w:sz w:val="24"/>
                <w:szCs w:val="24"/>
              </w:rPr>
              <w:t xml:space="preserve">. </w:t>
            </w:r>
          </w:p>
          <w:p w:rsidR="003B604E" w:rsidRPr="00856F18" w:rsidRDefault="00632574" w:rsidP="00856F18">
            <w:pPr>
              <w:jc w:val="both"/>
              <w:rPr>
                <w:rFonts w:ascii="Times New Roman" w:hAnsi="Times New Roman"/>
                <w:sz w:val="24"/>
                <w:szCs w:val="24"/>
              </w:rPr>
            </w:pPr>
            <w:r w:rsidRPr="00856F18">
              <w:rPr>
                <w:rFonts w:ascii="Times New Roman" w:hAnsi="Times New Roman"/>
                <w:szCs w:val="24"/>
                <w:lang w:eastAsia="lt-LT"/>
              </w:rPr>
              <w:t>2023</w:t>
            </w:r>
            <w:r w:rsidR="003B604E" w:rsidRPr="00856F18">
              <w:rPr>
                <w:rFonts w:ascii="Times New Roman" w:hAnsi="Times New Roman"/>
                <w:szCs w:val="24"/>
                <w:lang w:eastAsia="lt-LT"/>
              </w:rPr>
              <w:t xml:space="preserve"> m. mokytoj</w:t>
            </w:r>
            <w:r w:rsidRPr="00856F18">
              <w:rPr>
                <w:rFonts w:ascii="Times New Roman" w:hAnsi="Times New Roman"/>
                <w:szCs w:val="24"/>
                <w:lang w:eastAsia="lt-LT"/>
              </w:rPr>
              <w:t xml:space="preserve">ai stebėjo 28 kolegų pamokas arba ugdomųjų veiklų dalis ir, taikydami Kolegialaus grįžtamojo ryšio metodiką (KGR) dalinosi patirtimi, kuri buvo apibendrintai aptarta metodinėse grupėse mažiausiai 4 kartus per metus. </w:t>
            </w:r>
            <w:r w:rsidR="000D17C2" w:rsidRPr="00856F18">
              <w:rPr>
                <w:rFonts w:ascii="Times New Roman" w:hAnsi="Times New Roman"/>
                <w:szCs w:val="24"/>
                <w:lang w:eastAsia="lt-LT"/>
              </w:rPr>
              <w:t xml:space="preserve">Įvyko </w:t>
            </w:r>
            <w:r w:rsidR="003B604E" w:rsidRPr="00856F18">
              <w:rPr>
                <w:rFonts w:ascii="Times New Roman" w:hAnsi="Times New Roman"/>
                <w:szCs w:val="24"/>
                <w:lang w:eastAsia="lt-LT"/>
              </w:rPr>
              <w:t xml:space="preserve"> </w:t>
            </w:r>
            <w:r w:rsidR="000D17C2" w:rsidRPr="00856F18">
              <w:rPr>
                <w:rFonts w:ascii="Times New Roman" w:hAnsi="Times New Roman"/>
                <w:szCs w:val="24"/>
                <w:lang w:eastAsia="lt-LT"/>
              </w:rPr>
              <w:t xml:space="preserve">35 </w:t>
            </w:r>
            <w:r w:rsidR="003B604E" w:rsidRPr="00856F18">
              <w:rPr>
                <w:rFonts w:ascii="Times New Roman" w:hAnsi="Times New Roman"/>
                <w:szCs w:val="24"/>
                <w:lang w:eastAsia="lt-LT"/>
              </w:rPr>
              <w:t>integr</w:t>
            </w:r>
            <w:r w:rsidR="000D17C2" w:rsidRPr="00856F18">
              <w:rPr>
                <w:rFonts w:ascii="Times New Roman" w:hAnsi="Times New Roman"/>
                <w:szCs w:val="24"/>
                <w:lang w:eastAsia="lt-LT"/>
              </w:rPr>
              <w:t>uoto</w:t>
            </w:r>
            <w:r w:rsidR="002370DC" w:rsidRPr="00856F18">
              <w:rPr>
                <w:rFonts w:ascii="Times New Roman" w:hAnsi="Times New Roman"/>
                <w:szCs w:val="24"/>
                <w:lang w:eastAsia="lt-LT"/>
              </w:rPr>
              <w:t xml:space="preserve">s pamokos, 17 atvirų pamokų: </w:t>
            </w:r>
            <w:r w:rsidR="002370DC" w:rsidRPr="00856F18">
              <w:rPr>
                <w:rFonts w:ascii="Times New Roman" w:hAnsi="Times New Roman"/>
                <w:sz w:val="24"/>
                <w:szCs w:val="24"/>
              </w:rPr>
              <w:t xml:space="preserve">Vilniaus gidas“ , „Lietuvos įžymių žmonių laidojimo vietos“, „Dialogo kūrimas, improvizacija“, „Pažink Vilnių iš naujo“, „Sveiki maisto produktai“, „Prikelk daiktą naujam gyvenimui“, „Velykiniai valgiai“, „Dirbinių pristatymas“ „Sveikuolių saldėsiai M.K. Čiurlionio motyvais“, „Patiekalo technologinės kortelės pildymas“, laboratorinis darbas „Auksinis lietus“, „Įdomioji chemija“, „Progimnazijos teritorijoje augantys augalai“, STEAM veiklos „Šviesa ir spalvos“, „Pavasarį žydintys augalai Fabijoniškių miško parke“, „Jutimo organai ir pojūčiai“, „Muzika ir dailė M. K. Čiurlionio kūryboje“, „Aplinkosaugos pažeidimų paieška“ , „Literatūrinis Vilnius 8-oko akimis“, „Uolienos ir mineralai Lietuvoje“ , „Sveika gyvensena“ ir kt.  </w:t>
            </w:r>
            <w:r w:rsidR="003B604E" w:rsidRPr="00856F18">
              <w:rPr>
                <w:rFonts w:ascii="Times New Roman" w:hAnsi="Times New Roman"/>
                <w:sz w:val="24"/>
                <w:szCs w:val="24"/>
                <w:lang w:eastAsia="lt-LT"/>
              </w:rPr>
              <w:t xml:space="preserve">Ugdymo rezultatai pristatyti bendruomenei mokyklos svetainėje </w:t>
            </w:r>
            <w:r w:rsidR="00B03FD5" w:rsidRPr="00856F18">
              <w:rPr>
                <w:rFonts w:ascii="Times New Roman" w:hAnsi="Times New Roman"/>
                <w:sz w:val="24"/>
                <w:szCs w:val="24"/>
                <w:lang w:eastAsia="lt-LT"/>
              </w:rPr>
              <w:t xml:space="preserve">ir socialiniame tinkle Facebook. </w:t>
            </w:r>
          </w:p>
          <w:p w:rsidR="00133054" w:rsidRPr="00392194" w:rsidRDefault="00632574" w:rsidP="00856F18">
            <w:pPr>
              <w:pStyle w:val="prastasis1"/>
              <w:numPr>
                <w:ilvl w:val="0"/>
                <w:numId w:val="9"/>
              </w:numPr>
              <w:tabs>
                <w:tab w:val="left" w:pos="540"/>
              </w:tabs>
              <w:jc w:val="both"/>
              <w:rPr>
                <w:szCs w:val="24"/>
                <w:lang w:eastAsia="lt-LT"/>
              </w:rPr>
            </w:pPr>
            <w:r w:rsidRPr="00392194">
              <w:rPr>
                <w:szCs w:val="24"/>
                <w:lang w:eastAsia="lt-LT"/>
              </w:rPr>
              <w:lastRenderedPageBreak/>
              <w:t>Progimnazijos mokinai</w:t>
            </w:r>
            <w:r w:rsidR="007F42B2" w:rsidRPr="00392194">
              <w:rPr>
                <w:szCs w:val="24"/>
                <w:lang w:eastAsia="lt-LT"/>
              </w:rPr>
              <w:t xml:space="preserve"> aktyviai dalyvavo </w:t>
            </w:r>
            <w:r w:rsidR="006E5ED1" w:rsidRPr="00392194">
              <w:rPr>
                <w:szCs w:val="24"/>
                <w:lang w:eastAsia="lt-LT"/>
              </w:rPr>
              <w:t xml:space="preserve">konkursuose, olimpiadose. Pagrindiniai laimėjimai: </w:t>
            </w:r>
          </w:p>
          <w:p w:rsidR="00133054" w:rsidRPr="00392194" w:rsidRDefault="0050082B" w:rsidP="00856F18">
            <w:pPr>
              <w:pStyle w:val="prastasis1"/>
              <w:tabs>
                <w:tab w:val="left" w:pos="540"/>
              </w:tabs>
              <w:jc w:val="both"/>
              <w:rPr>
                <w:szCs w:val="24"/>
                <w:lang w:eastAsia="lt-LT"/>
              </w:rPr>
            </w:pPr>
            <w:r w:rsidRPr="00392194">
              <w:rPr>
                <w:szCs w:val="24"/>
                <w:lang w:eastAsia="lt-LT"/>
              </w:rPr>
              <w:t>Vilniaus miesto 5-8 klasių mokinių matematikos olimpiadoje 5 kl. mokinys užėmė III vietą, 6 kl. mokinys – I vietą, 8 kl. mokinei skirta padėka, Vilniaus miesto 5-8 klasių mokinių lietuvių</w:t>
            </w:r>
            <w:r w:rsidR="00BB1DA5" w:rsidRPr="00392194">
              <w:rPr>
                <w:szCs w:val="24"/>
                <w:lang w:eastAsia="lt-LT"/>
              </w:rPr>
              <w:t xml:space="preserve"> ir literatūros olimpiad</w:t>
            </w:r>
            <w:r w:rsidRPr="00392194">
              <w:rPr>
                <w:szCs w:val="24"/>
                <w:lang w:eastAsia="lt-LT"/>
              </w:rPr>
              <w:t xml:space="preserve">oje 6 kl. mokinė užėmė II vietą, Vilniaus miesto 5-8 kl. gamtos mokslų olimpiadoje – III vietą, </w:t>
            </w:r>
            <w:r w:rsidR="00324D3E" w:rsidRPr="00392194">
              <w:rPr>
                <w:shd w:val="clear" w:color="auto" w:fill="FFFFFF"/>
              </w:rPr>
              <w:t>6-osios Lietuvos mokinių etninės kultūros olimpiados Vilniaus miesto etape 5-7 klasių mokinių grupėje – I vietą ,</w:t>
            </w:r>
            <w:r w:rsidRPr="00392194">
              <w:rPr>
                <w:szCs w:val="24"/>
                <w:lang w:eastAsia="lt-LT"/>
              </w:rPr>
              <w:t xml:space="preserve">  Vilniaus miesto 5-6</w:t>
            </w:r>
            <w:r w:rsidR="00324D3E" w:rsidRPr="00392194">
              <w:rPr>
                <w:szCs w:val="24"/>
                <w:lang w:eastAsia="lt-LT"/>
              </w:rPr>
              <w:t xml:space="preserve"> klasių matematikos Tarptautiniame matematikos konkurse</w:t>
            </w:r>
            <w:r w:rsidR="00D36CE4" w:rsidRPr="00392194">
              <w:rPr>
                <w:szCs w:val="24"/>
                <w:lang w:eastAsia="lt-LT"/>
              </w:rPr>
              <w:t xml:space="preserve"> PANGEA 2023 pirmokų grupėje tris I vietas ir tri</w:t>
            </w:r>
            <w:r w:rsidRPr="00392194">
              <w:rPr>
                <w:szCs w:val="24"/>
                <w:lang w:eastAsia="lt-LT"/>
              </w:rPr>
              <w:t>s</w:t>
            </w:r>
            <w:r w:rsidR="00D36CE4" w:rsidRPr="00392194">
              <w:rPr>
                <w:szCs w:val="24"/>
                <w:lang w:eastAsia="lt-LT"/>
              </w:rPr>
              <w:t xml:space="preserve">  III vietas, antrokų grupėje dvi II vieta</w:t>
            </w:r>
            <w:r w:rsidRPr="00392194">
              <w:rPr>
                <w:szCs w:val="24"/>
                <w:lang w:eastAsia="lt-LT"/>
              </w:rPr>
              <w:t xml:space="preserve">s,  </w:t>
            </w:r>
            <w:r w:rsidR="00324D3E" w:rsidRPr="00392194">
              <w:rPr>
                <w:szCs w:val="24"/>
                <w:lang w:eastAsia="lt-LT"/>
              </w:rPr>
              <w:t xml:space="preserve">Tarptautiniane matematikos konkurse „Kengūra 2023“ – XVIII </w:t>
            </w:r>
            <w:r w:rsidR="00D36CE4" w:rsidRPr="00392194">
              <w:rPr>
                <w:szCs w:val="24"/>
                <w:lang w:eastAsia="lt-LT"/>
              </w:rPr>
              <w:t>vietą</w:t>
            </w:r>
            <w:r w:rsidR="00324D3E" w:rsidRPr="00392194">
              <w:rPr>
                <w:szCs w:val="24"/>
                <w:lang w:eastAsia="lt-LT"/>
              </w:rPr>
              <w:t xml:space="preserve">, </w:t>
            </w:r>
            <w:r w:rsidR="00BB1DA5" w:rsidRPr="00392194">
              <w:rPr>
                <w:szCs w:val="24"/>
                <w:lang w:eastAsia="lt-LT"/>
              </w:rPr>
              <w:t xml:space="preserve">Vilniaus miesto integruotame dailės ir lietuvių kalbos konkurse „Vilnius impresija“ – 2 laureatės, Europos Pralamento nario profesoriaus organizuotame respublikiniame eilėraščių ir esė konkurse „Švenčiu Lietuvą“ – 7 padėkos, </w:t>
            </w:r>
            <w:r w:rsidRPr="00392194">
              <w:rPr>
                <w:szCs w:val="24"/>
                <w:lang w:eastAsia="lt-LT"/>
              </w:rPr>
              <w:t>Vilniaus miesto dailės mokytojų ir mokinių darbų parodos „Vilniaus miniatiūrose“ - laureatė, Vilniaus miesto mokinių turizmo technikos varžybos</w:t>
            </w:r>
            <w:r w:rsidR="005A252E" w:rsidRPr="00392194">
              <w:rPr>
                <w:szCs w:val="24"/>
                <w:lang w:eastAsia="lt-LT"/>
              </w:rPr>
              <w:t>e-  I vietą</w:t>
            </w:r>
            <w:r w:rsidRPr="00392194">
              <w:rPr>
                <w:szCs w:val="24"/>
                <w:lang w:eastAsia="lt-LT"/>
              </w:rPr>
              <w:t>, Vilniaus miesto mokyklų žaidynių orientavimosi sporto vaikinų (2005 m. g. ir jaun.) varžybų III vietos nugalėtojai, Lietuvos mokinių turizmo technikos varžybose II  vieta,  2023 metų projekto „Kalbų kengūra “ – 30 Auksinės Kengūros diplomų, 31 Sidabrinės Kengūros diplomų, 16 Oranžinės Kengūros diplomų, 1 Kings lygos čempionė.</w:t>
            </w:r>
          </w:p>
          <w:p w:rsidR="0062115A" w:rsidRPr="00392194" w:rsidRDefault="008338F5" w:rsidP="00856F18">
            <w:pPr>
              <w:pStyle w:val="prastasis1"/>
              <w:tabs>
                <w:tab w:val="left" w:pos="540"/>
              </w:tabs>
              <w:jc w:val="both"/>
              <w:rPr>
                <w:szCs w:val="24"/>
                <w:lang w:eastAsia="lt-LT"/>
              </w:rPr>
            </w:pPr>
            <w:r w:rsidRPr="00392194">
              <w:rPr>
                <w:szCs w:val="24"/>
                <w:lang w:eastAsia="lt-LT"/>
              </w:rPr>
              <w:t xml:space="preserve">Skatinant mokytojų, mokinių, darbuotojų </w:t>
            </w:r>
            <w:r w:rsidR="00393189" w:rsidRPr="00392194">
              <w:rPr>
                <w:szCs w:val="24"/>
                <w:lang w:eastAsia="lt-LT"/>
              </w:rPr>
              <w:t>lyderystę bei siekiant aukštesnių mokini</w:t>
            </w:r>
            <w:r w:rsidR="000D17C2" w:rsidRPr="00392194">
              <w:rPr>
                <w:szCs w:val="24"/>
                <w:lang w:eastAsia="lt-LT"/>
              </w:rPr>
              <w:t xml:space="preserve">ų ugdymo </w:t>
            </w:r>
            <w:r w:rsidRPr="00392194">
              <w:rPr>
                <w:szCs w:val="24"/>
                <w:lang w:eastAsia="lt-LT"/>
              </w:rPr>
              <w:t xml:space="preserve">ir </w:t>
            </w:r>
            <w:r w:rsidR="00711386" w:rsidRPr="00392194">
              <w:rPr>
                <w:szCs w:val="24"/>
                <w:lang w:eastAsia="lt-LT"/>
              </w:rPr>
              <w:t>ugdymosi rezultatų,</w:t>
            </w:r>
            <w:r w:rsidRPr="00392194">
              <w:rPr>
                <w:szCs w:val="24"/>
                <w:lang w:eastAsia="lt-LT"/>
              </w:rPr>
              <w:t xml:space="preserve"> </w:t>
            </w:r>
            <w:r w:rsidR="00393189" w:rsidRPr="00392194">
              <w:rPr>
                <w:szCs w:val="24"/>
                <w:lang w:eastAsia="lt-LT"/>
              </w:rPr>
              <w:t xml:space="preserve">progimnazija </w:t>
            </w:r>
            <w:r w:rsidRPr="00392194">
              <w:rPr>
                <w:szCs w:val="24"/>
                <w:lang w:eastAsia="lt-LT"/>
              </w:rPr>
              <w:t>2023 m. dalyvavo</w:t>
            </w:r>
            <w:r w:rsidR="00393189" w:rsidRPr="00392194">
              <w:rPr>
                <w:szCs w:val="24"/>
                <w:lang w:eastAsia="lt-LT"/>
              </w:rPr>
              <w:t xml:space="preserve"> projektuose: </w:t>
            </w:r>
            <w:r w:rsidR="002165BB" w:rsidRPr="00392194">
              <w:rPr>
                <w:szCs w:val="24"/>
                <w:lang w:eastAsia="lt-LT"/>
              </w:rPr>
              <w:t>,,Fizinio ugdymo ir sveikos gyvensenos šalies projektas“ ,,Olimpinis mėnuo“ (4 mokytojai, 120 mokinių), ,,Informatikos ir technologinės kūrybos ugdymo programos įgyvendinimas pradinėse klasėse“</w:t>
            </w:r>
            <w:r w:rsidR="00711386" w:rsidRPr="00392194">
              <w:rPr>
                <w:szCs w:val="24"/>
                <w:lang w:eastAsia="lt-LT"/>
              </w:rPr>
              <w:t xml:space="preserve"> (7 mokytojai), ,,</w:t>
            </w:r>
            <w:r w:rsidR="002165BB" w:rsidRPr="00392194">
              <w:rPr>
                <w:szCs w:val="24"/>
                <w:lang w:eastAsia="lt-LT"/>
              </w:rPr>
              <w:t>Šiuolaikiškas matematinių gebėjimų ugdymas ir pažangos stebėsena</w:t>
            </w:r>
            <w:r w:rsidR="00711386" w:rsidRPr="00392194">
              <w:rPr>
                <w:szCs w:val="24"/>
                <w:lang w:eastAsia="lt-LT"/>
              </w:rPr>
              <w:t>“ (21 mokytojas, 360 mokinių), ,,</w:t>
            </w:r>
            <w:r w:rsidR="002165BB" w:rsidRPr="00392194">
              <w:rPr>
                <w:szCs w:val="24"/>
                <w:lang w:eastAsia="lt-LT"/>
              </w:rPr>
              <w:t>Mokykla – Europos Parlamento ambasadorė</w:t>
            </w:r>
            <w:r w:rsidR="00711386" w:rsidRPr="00392194">
              <w:rPr>
                <w:szCs w:val="24"/>
                <w:lang w:eastAsia="lt-LT"/>
              </w:rPr>
              <w:t xml:space="preserve">“ (6 mokytojai, 20 mokinių), </w:t>
            </w:r>
            <w:r w:rsidR="002165BB" w:rsidRPr="00392194">
              <w:rPr>
                <w:szCs w:val="24"/>
                <w:lang w:eastAsia="lt-LT"/>
              </w:rPr>
              <w:t>Vilniaus miesto mokyklų atvirų techninių kūrybinių FabLab dirbtuvių tinklas</w:t>
            </w:r>
            <w:r w:rsidR="00711386" w:rsidRPr="00392194">
              <w:rPr>
                <w:szCs w:val="24"/>
                <w:lang w:eastAsia="lt-LT"/>
              </w:rPr>
              <w:t xml:space="preserve"> (3 mokytojai, IT specialistas)</w:t>
            </w:r>
            <w:r w:rsidRPr="00392194">
              <w:rPr>
                <w:szCs w:val="24"/>
                <w:lang w:eastAsia="lt-LT"/>
              </w:rPr>
              <w:t>; Vilniaus m. projektas „Fenomenais grįstas ugdymas“ (12 mokytojų, 1 pagalbos vaikui specialistas, 29 mokiniai), Švietimo lyderystės projektas „Vilniaus ugdymo įstaigų vadovų rengimas ir vadybinių kompetencijų stiprinimas“ (1 vadovas), NŠA vykdomame ES projekte „Tęsk“ (1 mokytojas). 1 mokytojas). Taip pat progimnazija tęsia dalyvavimą programose: ,,Vilnius yra mokykla“, ,,Kultūros pasas“. tarptautiniame eTwinning projekte (1 mokytojas</w:t>
            </w:r>
            <w:r w:rsidR="007B33F4" w:rsidRPr="00392194">
              <w:rPr>
                <w:szCs w:val="24"/>
                <w:lang w:eastAsia="lt-LT"/>
              </w:rPr>
              <w:t>)</w:t>
            </w:r>
            <w:r w:rsidRPr="00392194">
              <w:rPr>
                <w:szCs w:val="24"/>
                <w:lang w:eastAsia="lt-LT"/>
              </w:rPr>
              <w:t xml:space="preserve">, </w:t>
            </w:r>
            <w:r w:rsidR="007B33F4" w:rsidRPr="00392194">
              <w:rPr>
                <w:szCs w:val="24"/>
                <w:lang w:eastAsia="lt-LT"/>
              </w:rPr>
              <w:t>4 mokytojai (dailės, muzikos, lietuvių kalbos) vadovavo studentų praktikai.</w:t>
            </w:r>
          </w:p>
          <w:p w:rsidR="00096A18" w:rsidRPr="00392194" w:rsidRDefault="00096A18" w:rsidP="00856F18">
            <w:pPr>
              <w:pStyle w:val="prastasis1"/>
              <w:numPr>
                <w:ilvl w:val="0"/>
                <w:numId w:val="8"/>
              </w:numPr>
              <w:tabs>
                <w:tab w:val="left" w:pos="273"/>
                <w:tab w:val="left" w:pos="314"/>
              </w:tabs>
              <w:ind w:left="0" w:firstLine="0"/>
              <w:jc w:val="both"/>
              <w:rPr>
                <w:b/>
                <w:szCs w:val="24"/>
                <w:lang w:eastAsia="lt-LT"/>
              </w:rPr>
            </w:pPr>
            <w:r w:rsidRPr="00392194">
              <w:rPr>
                <w:b/>
                <w:szCs w:val="24"/>
                <w:lang w:eastAsia="lt-LT"/>
              </w:rPr>
              <w:t>STRATEGINIS TIKSLAS. Siekti aktyvaus ir pozityvaus bendruomenės tarpusavio bendradarbiavimo kuriant unikalią mokyklos kultūrą.</w:t>
            </w:r>
          </w:p>
          <w:p w:rsidR="006D1DC9" w:rsidRPr="00392194" w:rsidRDefault="007A6874" w:rsidP="00856F18">
            <w:pPr>
              <w:pStyle w:val="prastasis1"/>
              <w:tabs>
                <w:tab w:val="left" w:pos="273"/>
                <w:tab w:val="left" w:pos="314"/>
              </w:tabs>
              <w:jc w:val="both"/>
              <w:rPr>
                <w:b/>
                <w:szCs w:val="24"/>
                <w:lang w:eastAsia="lt-LT"/>
              </w:rPr>
            </w:pPr>
            <w:r w:rsidRPr="00392194">
              <w:rPr>
                <w:b/>
                <w:szCs w:val="24"/>
                <w:lang w:eastAsia="lt-LT"/>
              </w:rPr>
              <w:t>2023</w:t>
            </w:r>
            <w:r w:rsidR="006D1DC9" w:rsidRPr="00392194">
              <w:rPr>
                <w:b/>
                <w:szCs w:val="24"/>
                <w:lang w:eastAsia="lt-LT"/>
              </w:rPr>
              <w:t xml:space="preserve"> metais įgyvendintos priemonės:</w:t>
            </w:r>
          </w:p>
          <w:p w:rsidR="006D1DC9" w:rsidRPr="00392194" w:rsidRDefault="006D1DC9" w:rsidP="00856F18">
            <w:pPr>
              <w:pStyle w:val="prastasis1"/>
              <w:numPr>
                <w:ilvl w:val="0"/>
                <w:numId w:val="10"/>
              </w:numPr>
              <w:tabs>
                <w:tab w:val="left" w:pos="314"/>
                <w:tab w:val="left" w:pos="742"/>
              </w:tabs>
              <w:ind w:left="0" w:firstLine="360"/>
              <w:jc w:val="both"/>
              <w:rPr>
                <w:szCs w:val="24"/>
                <w:lang w:eastAsia="lt-LT"/>
              </w:rPr>
            </w:pPr>
            <w:r w:rsidRPr="00392194">
              <w:rPr>
                <w:szCs w:val="24"/>
                <w:lang w:eastAsia="lt-LT"/>
              </w:rPr>
              <w:t>Skatinant saugią ir tradicines vertybes puoselėjančios</w:t>
            </w:r>
            <w:r w:rsidR="008338F5" w:rsidRPr="00392194">
              <w:rPr>
                <w:szCs w:val="24"/>
                <w:lang w:eastAsia="lt-LT"/>
              </w:rPr>
              <w:t xml:space="preserve"> mokymo(si) aplinkos kūrimą 2023</w:t>
            </w:r>
            <w:r w:rsidRPr="00392194">
              <w:rPr>
                <w:szCs w:val="24"/>
                <w:lang w:eastAsia="lt-LT"/>
              </w:rPr>
              <w:t xml:space="preserve"> m. progimnazijos mokiniai  dalyvavo 9 akcijose, 9 tradiciniuose i</w:t>
            </w:r>
            <w:r w:rsidR="00133B78" w:rsidRPr="00392194">
              <w:rPr>
                <w:szCs w:val="24"/>
                <w:lang w:eastAsia="lt-LT"/>
              </w:rPr>
              <w:t>r netradiciniuose renginiuose, 18</w:t>
            </w:r>
            <w:r w:rsidRPr="00392194">
              <w:rPr>
                <w:szCs w:val="24"/>
                <w:lang w:eastAsia="lt-LT"/>
              </w:rPr>
              <w:t xml:space="preserve"> pažintiniuose – kultūriniuose projek</w:t>
            </w:r>
            <w:r w:rsidR="00133B78" w:rsidRPr="00392194">
              <w:rPr>
                <w:szCs w:val="24"/>
                <w:lang w:eastAsia="lt-LT"/>
              </w:rPr>
              <w:t>tuose, 45</w:t>
            </w:r>
            <w:r w:rsidR="00133054" w:rsidRPr="00392194">
              <w:rPr>
                <w:szCs w:val="24"/>
                <w:lang w:eastAsia="lt-LT"/>
              </w:rPr>
              <w:t xml:space="preserve"> edukacinėse išvykose</w:t>
            </w:r>
            <w:r w:rsidRPr="00392194">
              <w:rPr>
                <w:szCs w:val="24"/>
                <w:lang w:eastAsia="lt-LT"/>
              </w:rPr>
              <w:t xml:space="preserve">, </w:t>
            </w:r>
            <w:r w:rsidR="00133B78" w:rsidRPr="00392194">
              <w:rPr>
                <w:szCs w:val="24"/>
                <w:lang w:eastAsia="lt-LT"/>
              </w:rPr>
              <w:t xml:space="preserve">44 edukacijose pagal Kultūros pasą, </w:t>
            </w:r>
            <w:r w:rsidRPr="00392194">
              <w:rPr>
                <w:szCs w:val="24"/>
                <w:lang w:eastAsia="lt-LT"/>
              </w:rPr>
              <w:t>8 varž</w:t>
            </w:r>
            <w:r w:rsidR="00133B78" w:rsidRPr="00392194">
              <w:rPr>
                <w:szCs w:val="24"/>
                <w:lang w:eastAsia="lt-LT"/>
              </w:rPr>
              <w:t>ybose, 15</w:t>
            </w:r>
            <w:r w:rsidR="00133054" w:rsidRPr="00392194">
              <w:rPr>
                <w:szCs w:val="24"/>
                <w:lang w:eastAsia="lt-LT"/>
              </w:rPr>
              <w:t xml:space="preserve"> konkursų ir viktorinų</w:t>
            </w:r>
            <w:r w:rsidR="00133B78" w:rsidRPr="00392194">
              <w:rPr>
                <w:szCs w:val="24"/>
                <w:lang w:eastAsia="lt-LT"/>
              </w:rPr>
              <w:t xml:space="preserve">. </w:t>
            </w:r>
            <w:r w:rsidRPr="00392194">
              <w:rPr>
                <w:szCs w:val="24"/>
                <w:lang w:eastAsia="lt-LT"/>
              </w:rPr>
              <w:t xml:space="preserve"> Progimnazijos vertybėms puoselėti ir įvaizdžiui gerinti organizuoti 6 mokytojų, mokinių ir tėvų bendri renginiai (Vasario 16-osios minėjimas, Mokslo metų pabaigos šventė, Mokslo ir žinių šventė, Advento vakaras, Pradinio išsilavinimo pažymėjimų įteikimo šventė, Pagrindinio išsilavinimo (I dalies) pažymėjimų įteikimo šventė.), kuriuose dalyvavo Progimnazijos tarybos, Fabijoniškių seniūnijos, Fabijoniškių bendruomenė</w:t>
            </w:r>
            <w:r w:rsidR="00133B78" w:rsidRPr="00392194">
              <w:rPr>
                <w:szCs w:val="24"/>
                <w:lang w:eastAsia="lt-LT"/>
              </w:rPr>
              <w:t xml:space="preserve">s, Jeruzalės bažnyčios atstovai ir 1 </w:t>
            </w:r>
            <w:r w:rsidR="00133B78" w:rsidRPr="00392194">
              <w:rPr>
                <w:rStyle w:val="Emfaz"/>
                <w:bCs/>
                <w:i w:val="0"/>
                <w:iCs w:val="0"/>
                <w:szCs w:val="24"/>
                <w:shd w:val="clear" w:color="auto" w:fill="FFFFFF"/>
              </w:rPr>
              <w:t>sveikatos</w:t>
            </w:r>
            <w:r w:rsidR="00133B78" w:rsidRPr="00392194">
              <w:rPr>
                <w:szCs w:val="24"/>
                <w:shd w:val="clear" w:color="auto" w:fill="FFFFFF"/>
              </w:rPr>
              <w:t> stiprinimo </w:t>
            </w:r>
            <w:r w:rsidR="00133B78" w:rsidRPr="00392194">
              <w:rPr>
                <w:rStyle w:val="Emfaz"/>
                <w:bCs/>
                <w:i w:val="0"/>
                <w:iCs w:val="0"/>
                <w:szCs w:val="24"/>
                <w:shd w:val="clear" w:color="auto" w:fill="FFFFFF"/>
              </w:rPr>
              <w:t>projektas</w:t>
            </w:r>
            <w:r w:rsidR="00133B78" w:rsidRPr="00392194">
              <w:rPr>
                <w:szCs w:val="24"/>
                <w:shd w:val="clear" w:color="auto" w:fill="FFFFFF"/>
              </w:rPr>
              <w:t xml:space="preserve"> žingsnių iššūkis su programėle </w:t>
            </w:r>
            <w:r w:rsidR="00133B78" w:rsidRPr="00392194">
              <w:rPr>
                <w:rStyle w:val="Emfaz"/>
                <w:bCs/>
                <w:i w:val="0"/>
                <w:iCs w:val="0"/>
                <w:szCs w:val="24"/>
                <w:shd w:val="clear" w:color="auto" w:fill="FFFFFF"/>
              </w:rPr>
              <w:t>Walk15</w:t>
            </w:r>
            <w:r w:rsidR="00133B78" w:rsidRPr="00392194">
              <w:rPr>
                <w:szCs w:val="24"/>
                <w:shd w:val="clear" w:color="auto" w:fill="FFFFFF"/>
              </w:rPr>
              <w:t> „Mokyklos eina“.</w:t>
            </w:r>
          </w:p>
          <w:p w:rsidR="00DB2586" w:rsidRPr="00392194" w:rsidRDefault="00430496" w:rsidP="00856F18">
            <w:pPr>
              <w:pStyle w:val="prastasis1"/>
              <w:numPr>
                <w:ilvl w:val="0"/>
                <w:numId w:val="10"/>
              </w:numPr>
              <w:tabs>
                <w:tab w:val="left" w:pos="314"/>
                <w:tab w:val="left" w:pos="742"/>
              </w:tabs>
              <w:ind w:left="0" w:firstLine="360"/>
              <w:jc w:val="both"/>
              <w:rPr>
                <w:szCs w:val="24"/>
                <w:lang w:eastAsia="lt-LT"/>
              </w:rPr>
            </w:pPr>
            <w:r w:rsidRPr="00392194">
              <w:rPr>
                <w:szCs w:val="24"/>
                <w:lang w:eastAsia="lt-LT"/>
              </w:rPr>
              <w:t xml:space="preserve">Stiprinant progimnazijos bendruomenę </w:t>
            </w:r>
            <w:r w:rsidR="00203E99" w:rsidRPr="00392194">
              <w:rPr>
                <w:szCs w:val="24"/>
                <w:lang w:eastAsia="lt-LT"/>
              </w:rPr>
              <w:t xml:space="preserve">2023 m. įtvirtinamas mokyklos ir mokinių tėvų </w:t>
            </w:r>
            <w:r w:rsidR="00C90E9E" w:rsidRPr="00392194">
              <w:rPr>
                <w:szCs w:val="24"/>
                <w:lang w:eastAsia="lt-LT"/>
              </w:rPr>
              <w:t xml:space="preserve">susitikimų - </w:t>
            </w:r>
            <w:r w:rsidR="00203E99" w:rsidRPr="00392194">
              <w:rPr>
                <w:szCs w:val="24"/>
                <w:lang w:eastAsia="lt-LT"/>
              </w:rPr>
              <w:t xml:space="preserve">pasitarimų tinklelis. Sistemingai </w:t>
            </w:r>
            <w:r w:rsidR="00C90E9E" w:rsidRPr="00392194">
              <w:rPr>
                <w:szCs w:val="24"/>
                <w:lang w:eastAsia="lt-LT"/>
              </w:rPr>
              <w:t xml:space="preserve">2023 m. </w:t>
            </w:r>
            <w:r w:rsidR="00203E99" w:rsidRPr="00392194">
              <w:rPr>
                <w:szCs w:val="24"/>
                <w:lang w:eastAsia="lt-LT"/>
              </w:rPr>
              <w:t>organizuoti šie informaciniai renginiai mokinių tėvams: I pusmečio klasių mokinių tėvų pasitarimai (vasario mėn.), būsimų 1 ir 5 klasių mokinių tėvams dėl priėmimo į mokyklą sąlygų (kovo mėn.), 8 klasių mokinių tėvams dėl mokinių karjeros ugdymo (kovo mėn.), individualios konsultacijos su dalykų mokytojais (gruodžio mėn.), susitikimai su klasių vadovais api</w:t>
            </w:r>
            <w:r w:rsidR="00B347F8" w:rsidRPr="00392194">
              <w:rPr>
                <w:szCs w:val="24"/>
                <w:lang w:eastAsia="lt-LT"/>
              </w:rPr>
              <w:t>e tarpinius ugdymo rezultatus (</w:t>
            </w:r>
            <w:r w:rsidR="00203E99" w:rsidRPr="00392194">
              <w:rPr>
                <w:szCs w:val="24"/>
                <w:lang w:eastAsia="lt-LT"/>
              </w:rPr>
              <w:t>vasario ir balandžio mėn.), priešmokyklinio ugdymo grupės (PUG) ir 1 klasių mokinių tėvams ir mokiniams organizuota susipažinimo su mokykla diena (rugpjūčio mėn.), 1,5, 2-4, 6-8 klasių mokinių tėvų visuotiniai susirinkimai (rugsėjo mėn.).Įgyvendinant strategines kryptis</w:t>
            </w:r>
            <w:r w:rsidR="005A7B1B" w:rsidRPr="00392194">
              <w:rPr>
                <w:szCs w:val="24"/>
                <w:lang w:eastAsia="lt-LT"/>
              </w:rPr>
              <w:t xml:space="preserve"> </w:t>
            </w:r>
            <w:r w:rsidRPr="00392194">
              <w:rPr>
                <w:szCs w:val="24"/>
                <w:lang w:eastAsia="lt-LT"/>
              </w:rPr>
              <w:t>bendradarbia</w:t>
            </w:r>
            <w:r w:rsidR="00F6084F" w:rsidRPr="00392194">
              <w:rPr>
                <w:szCs w:val="24"/>
                <w:lang w:eastAsia="lt-LT"/>
              </w:rPr>
              <w:t>ujama su Progimnazijos taryba (</w:t>
            </w:r>
            <w:r w:rsidR="00203E99" w:rsidRPr="00392194">
              <w:rPr>
                <w:szCs w:val="24"/>
                <w:lang w:eastAsia="lt-LT"/>
              </w:rPr>
              <w:t xml:space="preserve">vyko 2 posėdžiai), </w:t>
            </w:r>
            <w:r w:rsidR="006E14C1" w:rsidRPr="00392194">
              <w:rPr>
                <w:szCs w:val="24"/>
                <w:lang w:eastAsia="lt-LT"/>
              </w:rPr>
              <w:t>4</w:t>
            </w:r>
            <w:r w:rsidR="005A7B1B" w:rsidRPr="00392194">
              <w:rPr>
                <w:szCs w:val="24"/>
                <w:lang w:eastAsia="lt-LT"/>
              </w:rPr>
              <w:t xml:space="preserve"> pokalbiai su mokinių taryba, 4 posėdžiai su mokytojų taryba;</w:t>
            </w:r>
            <w:r w:rsidR="00B207AA" w:rsidRPr="00392194">
              <w:rPr>
                <w:szCs w:val="24"/>
                <w:lang w:eastAsia="lt-LT"/>
              </w:rPr>
              <w:t xml:space="preserve"> </w:t>
            </w:r>
            <w:r w:rsidR="00354C3C" w:rsidRPr="00392194">
              <w:rPr>
                <w:szCs w:val="24"/>
                <w:lang w:eastAsia="lt-LT"/>
              </w:rPr>
              <w:t xml:space="preserve">4 posėdžiai </w:t>
            </w:r>
            <w:r w:rsidR="00354C3C" w:rsidRPr="00392194">
              <w:rPr>
                <w:szCs w:val="24"/>
                <w:lang w:eastAsia="lt-LT"/>
              </w:rPr>
              <w:lastRenderedPageBreak/>
              <w:t>su metodinėmis grupėmis,</w:t>
            </w:r>
            <w:r w:rsidR="00B207AA" w:rsidRPr="00392194">
              <w:rPr>
                <w:szCs w:val="24"/>
                <w:lang w:eastAsia="lt-LT"/>
              </w:rPr>
              <w:t>1 kartą per savaitę vyko</w:t>
            </w:r>
            <w:r w:rsidRPr="00392194">
              <w:rPr>
                <w:szCs w:val="24"/>
                <w:lang w:eastAsia="lt-LT"/>
              </w:rPr>
              <w:t xml:space="preserve"> mokytojų</w:t>
            </w:r>
            <w:r w:rsidR="00B207AA" w:rsidRPr="00392194">
              <w:rPr>
                <w:szCs w:val="24"/>
                <w:lang w:eastAsia="lt-LT"/>
              </w:rPr>
              <w:t>, pedagogų</w:t>
            </w:r>
            <w:r w:rsidRPr="00392194">
              <w:rPr>
                <w:szCs w:val="24"/>
                <w:lang w:eastAsia="lt-LT"/>
              </w:rPr>
              <w:t xml:space="preserve"> </w:t>
            </w:r>
            <w:r w:rsidR="00B207AA" w:rsidRPr="00392194">
              <w:rPr>
                <w:szCs w:val="24"/>
                <w:lang w:eastAsia="lt-LT"/>
              </w:rPr>
              <w:t>ir ūkio darbuotojų pasitarimai</w:t>
            </w:r>
            <w:r w:rsidRPr="00392194">
              <w:rPr>
                <w:szCs w:val="24"/>
                <w:lang w:eastAsia="lt-LT"/>
              </w:rPr>
              <w:t xml:space="preserve">. </w:t>
            </w:r>
          </w:p>
          <w:p w:rsidR="00023524" w:rsidRPr="00392194" w:rsidRDefault="00063D59" w:rsidP="00856F18">
            <w:pPr>
              <w:pStyle w:val="prastasis1"/>
              <w:numPr>
                <w:ilvl w:val="0"/>
                <w:numId w:val="10"/>
              </w:numPr>
              <w:tabs>
                <w:tab w:val="left" w:pos="314"/>
                <w:tab w:val="left" w:pos="742"/>
              </w:tabs>
              <w:ind w:left="0" w:firstLine="360"/>
              <w:jc w:val="both"/>
              <w:rPr>
                <w:szCs w:val="24"/>
                <w:lang w:eastAsia="lt-LT"/>
              </w:rPr>
            </w:pPr>
            <w:r w:rsidRPr="00392194">
              <w:t>S</w:t>
            </w:r>
            <w:r w:rsidR="00023524" w:rsidRPr="00392194">
              <w:t>iekdama stiprinti mokinių savivaldą ir lyderystę bei skatinti mokyklos bendruomenės aktyvumą ir bendradarbiavimą,</w:t>
            </w:r>
            <w:r w:rsidRPr="00392194">
              <w:t xml:space="preserve"> 2023m. išrinkta Mokinių taryba  </w:t>
            </w:r>
            <w:r w:rsidR="00023524" w:rsidRPr="00392194">
              <w:t xml:space="preserve"> aktyviai prisidėjo prie įvairių renginių ir akcijų organizavimo</w:t>
            </w:r>
            <w:r w:rsidR="00BA1D65" w:rsidRPr="00392194">
              <w:t>: Sausio 13-osios minėjimas, Vilniaus gimtadienio šventė šokio/judesio laboratorijoje, išvyka Vasario 16-osios proga, Valentino dienos laiškų rašymas, „Augink ir pažink augalą“ iniciatyva, diskusija „Europos Sąjungos vertybė – žmogaus orumas“, „ Ką aš galiu padaryti“, „Nedelski 2023“- patyčių prevencijos akcija, Europos dienos šventė, Talentų Šou, Geltonas piknikas, Mokytojų dienos minėjimas, Simono Stanevičiaus atminimo įamžinimas, skaitymo skatinimo akcija „Rudens atostogos – skaitymo atostogos“, Helovinas, Tolerancijos žibintų renginys, Savanorystės mugė 2023, Kalėdinio pašto organizavimas bei Kalėdinių renginių koordinavimas.</w:t>
            </w:r>
            <w:r w:rsidR="00BA1D65" w:rsidRPr="00392194">
              <w:rPr>
                <w:rFonts w:ascii="Segoe UI" w:hAnsi="Segoe UI" w:cs="Segoe UI"/>
              </w:rPr>
              <w:t xml:space="preserve"> </w:t>
            </w:r>
            <w:r w:rsidR="00BA1D65" w:rsidRPr="00392194">
              <w:t>Mokinių tarybos atstovai dalyvavo Lietuvos moksleivių sąjungos (LMS) Vadovų klubo pirmininkų rinkimuose, LMS Vilniaus MSIC moksleivių klube, LMS metinėje programoje „Laikas jausti” ir respublikiniame projekte MEPA „Mokyklos – Europos Parlamento ambasadorės“. Taip pat aktyviai dalyvavo mokykloje vykdomoje LMS Vilniaus padalinio apklausoje „Savivaldos ir mokinių poreikiai“.</w:t>
            </w:r>
          </w:p>
          <w:p w:rsidR="00EA0FB3" w:rsidRPr="00392194" w:rsidRDefault="00EA0FB3" w:rsidP="00856F18">
            <w:pPr>
              <w:pStyle w:val="prastasis1"/>
              <w:numPr>
                <w:ilvl w:val="0"/>
                <w:numId w:val="10"/>
              </w:numPr>
              <w:tabs>
                <w:tab w:val="left" w:pos="314"/>
                <w:tab w:val="left" w:pos="742"/>
              </w:tabs>
              <w:ind w:left="0" w:firstLine="360"/>
              <w:jc w:val="both"/>
              <w:rPr>
                <w:szCs w:val="24"/>
                <w:lang w:eastAsia="lt-LT"/>
              </w:rPr>
            </w:pPr>
            <w:r w:rsidRPr="00392194">
              <w:t>Praplėstas par</w:t>
            </w:r>
            <w:r w:rsidR="007B33F4" w:rsidRPr="00392194">
              <w:t>t</w:t>
            </w:r>
            <w:r w:rsidRPr="00392194">
              <w:t xml:space="preserve">nerių tinklas: pasirašyta sutartis su Junios Achevment, Vilniaus universiteto filosofijos skyriumi, </w:t>
            </w:r>
          </w:p>
          <w:p w:rsidR="004C134C" w:rsidRPr="00392194" w:rsidRDefault="004C134C" w:rsidP="00856F18">
            <w:pPr>
              <w:pStyle w:val="prastasis1"/>
              <w:tabs>
                <w:tab w:val="left" w:pos="314"/>
                <w:tab w:val="left" w:pos="742"/>
              </w:tabs>
              <w:jc w:val="both"/>
              <w:rPr>
                <w:szCs w:val="24"/>
                <w:lang w:eastAsia="lt-LT"/>
              </w:rPr>
            </w:pPr>
            <w:r w:rsidRPr="00392194">
              <w:rPr>
                <w:szCs w:val="24"/>
                <w:lang w:eastAsia="lt-LT"/>
              </w:rPr>
              <w:t>Progimnazijoje veikė 14 pailgintos mokymosi dienos (VDM) grupių. Jas lanko 228 1-4 klasių mokiniai. . Buvo siekiama ugdyti ir skatinti mokinių mokymosi motyvaciją, kūrybiškumą, kritinį mąstymą, diegti vertybines nuostatas, gebėjimą bendrauti ir bendradarbiauti. Pailgintos mokymosi dienos grupės veiklos prioritetai: namų darbų atlikimas, skaitymo skatinimas, IT raštingumo stiprinimo programa, pokalbiai, konkursai, popietės, kalendorinių švenčių minėjimas, meninių programėlių rengimas, kūrybiniai darbai, tyrinėjimai, paprastieji eksperimentai, žaidimai, išvykos, dalyvavimas įvairiose akcijose, konkursuose, projektuose</w:t>
            </w:r>
          </w:p>
          <w:p w:rsidR="004C134C" w:rsidRPr="00392194" w:rsidRDefault="004C134C" w:rsidP="00856F18">
            <w:pPr>
              <w:pStyle w:val="prastasis1"/>
              <w:tabs>
                <w:tab w:val="left" w:pos="314"/>
                <w:tab w:val="left" w:pos="742"/>
              </w:tabs>
              <w:jc w:val="both"/>
              <w:rPr>
                <w:szCs w:val="24"/>
                <w:lang w:eastAsia="lt-LT"/>
              </w:rPr>
            </w:pPr>
            <w:r w:rsidRPr="00392194">
              <w:rPr>
                <w:szCs w:val="24"/>
                <w:lang w:eastAsia="lt-LT"/>
              </w:rPr>
              <w:t xml:space="preserve">70 proc. šių grupių mokinių dalyvauja mokyklos neformaliojo švietimo būreliuose, teikiama individuali mokymosi, švietimo ir socialinė pagalba vaikui ir jo tėvams.  </w:t>
            </w:r>
          </w:p>
          <w:p w:rsidR="007A2E31" w:rsidRPr="00392194" w:rsidRDefault="003A6A68" w:rsidP="00856F18">
            <w:pPr>
              <w:jc w:val="both"/>
              <w:rPr>
                <w:rFonts w:ascii="Times New Roman" w:eastAsia="Times New Roman" w:hAnsi="Times New Roman"/>
                <w:sz w:val="24"/>
                <w:szCs w:val="24"/>
                <w:lang w:eastAsia="lt-LT"/>
              </w:rPr>
            </w:pPr>
            <w:r w:rsidRPr="00392194">
              <w:rPr>
                <w:rFonts w:ascii="Times New Roman" w:hAnsi="Times New Roman"/>
                <w:sz w:val="24"/>
                <w:szCs w:val="24"/>
                <w:lang w:eastAsia="lt-LT"/>
              </w:rPr>
              <w:t xml:space="preserve">Progimnazijoje organizuojama neformaliojo švietimo veikla, nukreipta </w:t>
            </w:r>
            <w:r w:rsidRPr="00392194">
              <w:rPr>
                <w:rFonts w:ascii="Times New Roman" w:hAnsi="Times New Roman"/>
                <w:sz w:val="24"/>
                <w:szCs w:val="24"/>
              </w:rPr>
              <w:t xml:space="preserve"> į socialinių, bendrųjų kompetencijų, gebėjimų ugdymą bei asmenybės tobulėjimą.</w:t>
            </w:r>
            <w:r w:rsidRPr="00392194">
              <w:rPr>
                <w:rFonts w:ascii="Times New Roman" w:hAnsi="Times New Roman"/>
                <w:sz w:val="24"/>
                <w:szCs w:val="24"/>
                <w:lang w:eastAsia="lt-LT"/>
              </w:rPr>
              <w:t xml:space="preserve">  2023</w:t>
            </w:r>
            <w:r w:rsidR="00BA5C3E" w:rsidRPr="00392194">
              <w:rPr>
                <w:rFonts w:ascii="Times New Roman" w:hAnsi="Times New Roman"/>
                <w:sz w:val="24"/>
                <w:szCs w:val="24"/>
                <w:lang w:eastAsia="lt-LT"/>
              </w:rPr>
              <w:t xml:space="preserve"> m. 1-4 klasių mokiniams sudaryta ga</w:t>
            </w:r>
            <w:r w:rsidR="005424D9" w:rsidRPr="00392194">
              <w:rPr>
                <w:rFonts w:ascii="Times New Roman" w:hAnsi="Times New Roman"/>
                <w:sz w:val="24"/>
                <w:szCs w:val="24"/>
                <w:lang w:eastAsia="lt-LT"/>
              </w:rPr>
              <w:t>limybė lankyti šiuos būrelius:</w:t>
            </w:r>
            <w:r w:rsidR="00BA5C3E" w:rsidRPr="00392194">
              <w:rPr>
                <w:rFonts w:ascii="Times New Roman" w:hAnsi="Times New Roman"/>
                <w:sz w:val="24"/>
                <w:szCs w:val="24"/>
                <w:lang w:eastAsia="lt-LT"/>
              </w:rPr>
              <w:t xml:space="preserve"> Keramikos būrelis, Dailės studija, folkloro ansamblis „Pynė“, Tautinių šokių studija</w:t>
            </w:r>
            <w:r w:rsidR="00296806" w:rsidRPr="00392194">
              <w:rPr>
                <w:rFonts w:ascii="Times New Roman" w:hAnsi="Times New Roman"/>
                <w:sz w:val="24"/>
                <w:szCs w:val="24"/>
                <w:lang w:eastAsia="lt-LT"/>
              </w:rPr>
              <w:t xml:space="preserve"> „Sukutis“</w:t>
            </w:r>
            <w:r w:rsidR="00BA5C3E" w:rsidRPr="00392194">
              <w:rPr>
                <w:rFonts w:ascii="Times New Roman" w:hAnsi="Times New Roman"/>
                <w:sz w:val="24"/>
                <w:szCs w:val="24"/>
                <w:lang w:eastAsia="lt-LT"/>
              </w:rPr>
              <w:t>, Afrikos būgnai, Sportiniai ir judrieji žaidimai, Turizmo būrelis,</w:t>
            </w:r>
            <w:r w:rsidRPr="00392194">
              <w:rPr>
                <w:rFonts w:ascii="Times New Roman" w:hAnsi="Times New Roman"/>
                <w:sz w:val="24"/>
                <w:szCs w:val="24"/>
                <w:lang w:eastAsia="lt-LT"/>
              </w:rPr>
              <w:t xml:space="preserve"> Mokomės žaidžiant</w:t>
            </w:r>
            <w:r w:rsidR="00296806" w:rsidRPr="00392194">
              <w:rPr>
                <w:rFonts w:ascii="Times New Roman" w:hAnsi="Times New Roman"/>
                <w:sz w:val="24"/>
                <w:szCs w:val="24"/>
                <w:lang w:eastAsia="lt-LT"/>
              </w:rPr>
              <w:t>: pasaulio paž</w:t>
            </w:r>
            <w:r w:rsidRPr="00392194">
              <w:rPr>
                <w:rFonts w:ascii="Times New Roman" w:hAnsi="Times New Roman"/>
                <w:sz w:val="24"/>
                <w:szCs w:val="24"/>
                <w:lang w:eastAsia="lt-LT"/>
              </w:rPr>
              <w:t xml:space="preserve">inimas kitaip, </w:t>
            </w:r>
            <w:r w:rsidR="00296806" w:rsidRPr="00392194">
              <w:rPr>
                <w:rFonts w:ascii="Times New Roman" w:hAnsi="Times New Roman"/>
                <w:sz w:val="24"/>
                <w:szCs w:val="24"/>
                <w:lang w:eastAsia="lt-LT"/>
              </w:rPr>
              <w:t xml:space="preserve"> informatikos ir technologinės kūrybos būrelis</w:t>
            </w:r>
            <w:r w:rsidR="00BA5C3E" w:rsidRPr="00392194">
              <w:rPr>
                <w:rFonts w:ascii="Times New Roman" w:hAnsi="Times New Roman"/>
                <w:sz w:val="24"/>
                <w:szCs w:val="24"/>
                <w:lang w:eastAsia="lt-LT"/>
              </w:rPr>
              <w:t xml:space="preserve">. 5-8 kl. mokiniai galėjo rinktis šias neformaliojo švietimo veiklas: Keramikos būrelį, Dailės studiją, Folkloro ansamblį „Pova“, Afrikos būgnus, Dainavimo studiją „Cantare“, Tautinių šokių studiją, </w:t>
            </w:r>
            <w:r w:rsidR="00296806" w:rsidRPr="00392194">
              <w:rPr>
                <w:rFonts w:ascii="Times New Roman" w:hAnsi="Times New Roman"/>
                <w:sz w:val="24"/>
                <w:szCs w:val="24"/>
                <w:lang w:eastAsia="lt-LT"/>
              </w:rPr>
              <w:t>socialinių įgūdžių būrelį „</w:t>
            </w:r>
            <w:r w:rsidR="00BA5C3E" w:rsidRPr="00392194">
              <w:rPr>
                <w:rFonts w:ascii="Times New Roman" w:hAnsi="Times New Roman"/>
                <w:sz w:val="24"/>
                <w:szCs w:val="24"/>
                <w:lang w:eastAsia="lt-LT"/>
              </w:rPr>
              <w:t>Menas būti</w:t>
            </w:r>
            <w:r w:rsidR="00296806" w:rsidRPr="00392194">
              <w:rPr>
                <w:rFonts w:ascii="Times New Roman" w:hAnsi="Times New Roman"/>
                <w:sz w:val="24"/>
                <w:szCs w:val="24"/>
                <w:lang w:eastAsia="lt-LT"/>
              </w:rPr>
              <w:t>“</w:t>
            </w:r>
            <w:r w:rsidR="00BA5C3E" w:rsidRPr="00392194">
              <w:rPr>
                <w:rFonts w:ascii="Times New Roman" w:hAnsi="Times New Roman"/>
                <w:sz w:val="24"/>
                <w:szCs w:val="24"/>
                <w:lang w:eastAsia="lt-LT"/>
              </w:rPr>
              <w:t>, Meninio s</w:t>
            </w:r>
            <w:r w:rsidR="00296806" w:rsidRPr="00392194">
              <w:rPr>
                <w:rFonts w:ascii="Times New Roman" w:hAnsi="Times New Roman"/>
                <w:sz w:val="24"/>
                <w:szCs w:val="24"/>
                <w:lang w:eastAsia="lt-LT"/>
              </w:rPr>
              <w:t xml:space="preserve">kaitymo būrelį. </w:t>
            </w:r>
            <w:r w:rsidR="00B03FD5" w:rsidRPr="00392194">
              <w:rPr>
                <w:rFonts w:ascii="Times New Roman" w:eastAsiaTheme="minorHAnsi" w:hAnsi="Times New Roman"/>
                <w:sz w:val="24"/>
                <w:szCs w:val="24"/>
              </w:rPr>
              <w:t xml:space="preserve">Skatinant turiningą ir prasmingą mokinių užimtumą vasaros atostogų metu, </w:t>
            </w:r>
            <w:r w:rsidR="00B03FD5" w:rsidRPr="00392194">
              <w:rPr>
                <w:rFonts w:ascii="Times New Roman" w:eastAsia="Times New Roman" w:hAnsi="Times New Roman"/>
                <w:sz w:val="24"/>
                <w:szCs w:val="24"/>
                <w:lang w:eastAsia="lt-LT"/>
              </w:rPr>
              <w:t xml:space="preserve">įgyvendinta Vilniaus miesto savivaldybės dalinai finansuojama vaikų vasaros poilsio programa – pažintinė ir kūrybinių iniciatyvų stovykla „Aš -miesto kūrėjas“, kurioje dalyvavo 135 mokiniai </w:t>
            </w:r>
            <w:r w:rsidR="00B03FD5" w:rsidRPr="00392194">
              <w:rPr>
                <w:rFonts w:ascii="Times New Roman" w:eastAsiaTheme="minorHAnsi" w:hAnsi="Times New Roman"/>
                <w:sz w:val="24"/>
                <w:szCs w:val="24"/>
              </w:rPr>
              <w:t xml:space="preserve">(iš jų  12 mokinių, atvykusių  iš Ukrainos) </w:t>
            </w:r>
          </w:p>
          <w:p w:rsidR="004C134C" w:rsidRPr="00392194" w:rsidRDefault="004C134C" w:rsidP="00856F18">
            <w:pPr>
              <w:numPr>
                <w:ilvl w:val="0"/>
                <w:numId w:val="10"/>
              </w:numPr>
              <w:tabs>
                <w:tab w:val="left" w:pos="314"/>
                <w:tab w:val="left" w:pos="742"/>
              </w:tabs>
              <w:suppressAutoHyphens/>
              <w:spacing w:after="0" w:line="240" w:lineRule="auto"/>
              <w:ind w:left="0" w:firstLine="360"/>
              <w:jc w:val="both"/>
              <w:rPr>
                <w:rFonts w:ascii="Times New Roman" w:eastAsia="Times New Roman" w:hAnsi="Times New Roman"/>
                <w:lang w:eastAsia="lt-LT"/>
              </w:rPr>
            </w:pPr>
            <w:r w:rsidRPr="00392194">
              <w:rPr>
                <w:rFonts w:ascii="Times New Roman" w:eastAsia="Times New Roman" w:hAnsi="Times New Roman"/>
                <w:sz w:val="24"/>
                <w:szCs w:val="24"/>
                <w:lang w:eastAsia="lt-LT"/>
              </w:rPr>
              <w:t>2023 m. didelis dėmesys skirtas sveikatos stiprinimo ir sveikos gyvensenos veikloms. Visi 2 kl. mokiniai įsijungė į Lietuvos plaukimo federacijos projektą „Mokėk plaukti ir saugiai elgtis vandenyje“. Užsiėmimai vyksta Ozo  baseine. 9 pradinio ugdymo klasės įsitraukė į nacionalinio projekto „Olimpinis mėnuo“ veiklas.l-4 klasių mokiniai susipažino</w:t>
            </w:r>
            <w:r w:rsidRPr="00392194">
              <w:rPr>
                <w:rFonts w:ascii="Arial" w:eastAsia="Times New Roman" w:hAnsi="Arial" w:cs="Arial"/>
                <w:sz w:val="27"/>
                <w:szCs w:val="27"/>
                <w:shd w:val="clear" w:color="auto" w:fill="FFFFFF"/>
              </w:rPr>
              <w:t xml:space="preserve"> </w:t>
            </w:r>
            <w:r w:rsidRPr="00392194">
              <w:rPr>
                <w:rFonts w:ascii="Arial" w:eastAsia="Times New Roman" w:hAnsi="Arial" w:cs="Arial"/>
                <w:shd w:val="clear" w:color="auto" w:fill="FFFFFF"/>
              </w:rPr>
              <w:t xml:space="preserve">su olimpinėmis vertybėmis kaip pagarba ir draugystė, buvo skatinami </w:t>
            </w:r>
            <w:r w:rsidRPr="00392194">
              <w:rPr>
                <w:rFonts w:ascii="Times New Roman" w:eastAsia="Times New Roman" w:hAnsi="Times New Roman"/>
                <w:shd w:val="clear" w:color="auto" w:fill="FFFFFF"/>
              </w:rPr>
              <w:t xml:space="preserve">aktyviai laiką leisti tarp pamokų, išbandė įvairias mankštas ir žaidimus </w:t>
            </w:r>
            <w:r w:rsidRPr="00392194">
              <w:rPr>
                <w:rFonts w:ascii="Times New Roman" w:eastAsia="Times New Roman" w:hAnsi="Times New Roman"/>
                <w:lang w:eastAsia="lt-LT"/>
              </w:rPr>
              <w:t>Viena fizinio ugdymo pamoka 1-4 ir 5-8 kl. mokiniams organizuojama lauke.</w:t>
            </w:r>
          </w:p>
          <w:p w:rsidR="004C134C" w:rsidRPr="00392194" w:rsidRDefault="004C134C" w:rsidP="00856F18">
            <w:pPr>
              <w:numPr>
                <w:ilvl w:val="0"/>
                <w:numId w:val="10"/>
              </w:numPr>
              <w:tabs>
                <w:tab w:val="left" w:pos="314"/>
                <w:tab w:val="left" w:pos="742"/>
              </w:tabs>
              <w:suppressAutoHyphens/>
              <w:spacing w:after="0" w:line="240" w:lineRule="auto"/>
              <w:ind w:left="0" w:firstLine="360"/>
              <w:jc w:val="both"/>
              <w:rPr>
                <w:rFonts w:ascii="Times New Roman" w:eastAsia="Times New Roman" w:hAnsi="Times New Roman"/>
                <w:lang w:eastAsia="lt-LT"/>
              </w:rPr>
            </w:pPr>
            <w:r w:rsidRPr="00392194">
              <w:rPr>
                <w:rFonts w:ascii="Times New Roman" w:eastAsia="Times New Roman" w:hAnsi="Times New Roman"/>
                <w:lang w:eastAsia="lt-LT"/>
              </w:rPr>
              <w:t>2023 m. progimnazija vykdo 3 prevencines socialinio ir emocinio intelekto ugdymo programas: Zipio draugai (PUG), Lions Quest „Laikas kartu“ (1-4 kl.) „Paauglystės kryžkelės“ (5-8 kl.). Jose dalyvauja 100 proc. mokinių. Pasirinktos prevencinių programų temos vykdomos 2 kartus per mėnesį į klasės vadovų veiklas (mokytojų numatytos ir susitartos 72 temos), kitos integruojamos į ugdymo procesą.</w:t>
            </w:r>
          </w:p>
          <w:p w:rsidR="004C134C" w:rsidRPr="00392194" w:rsidRDefault="004C134C" w:rsidP="00856F18">
            <w:pPr>
              <w:numPr>
                <w:ilvl w:val="0"/>
                <w:numId w:val="10"/>
              </w:numPr>
              <w:tabs>
                <w:tab w:val="left" w:pos="314"/>
                <w:tab w:val="left" w:pos="742"/>
              </w:tabs>
              <w:suppressAutoHyphens/>
              <w:spacing w:after="0" w:line="240" w:lineRule="auto"/>
              <w:jc w:val="both"/>
              <w:rPr>
                <w:rFonts w:ascii="Times New Roman" w:eastAsia="Times New Roman" w:hAnsi="Times New Roman"/>
                <w:lang w:eastAsia="lt-LT"/>
              </w:rPr>
            </w:pPr>
            <w:r w:rsidRPr="00392194">
              <w:rPr>
                <w:rFonts w:ascii="Times New Roman" w:eastAsia="Times New Roman" w:hAnsi="Times New Roman"/>
                <w:lang w:eastAsia="lt-LT"/>
              </w:rPr>
              <w:t>Socialinė pedagogė pradinių klasių mokiniams vedė sąmoningumo ugdymo pamokėlės pagal socialinio-emocinio ugdymo programą „Dramblys“. Taip pat pradinio ugdymo specialiųjų ugdymosi poreikių turintys mokiniai dalyvavo socialinių įgūdžių lavinimo užsiėmimuose.</w:t>
            </w:r>
          </w:p>
          <w:p w:rsidR="004C134C" w:rsidRPr="00392194" w:rsidRDefault="004C134C" w:rsidP="00856F18">
            <w:pPr>
              <w:numPr>
                <w:ilvl w:val="0"/>
                <w:numId w:val="10"/>
              </w:numPr>
              <w:tabs>
                <w:tab w:val="left" w:pos="314"/>
                <w:tab w:val="left" w:pos="742"/>
              </w:tabs>
              <w:suppressAutoHyphens/>
              <w:spacing w:after="0" w:line="240" w:lineRule="auto"/>
              <w:ind w:left="0" w:firstLine="360"/>
              <w:jc w:val="both"/>
              <w:rPr>
                <w:rFonts w:ascii="Times New Roman" w:eastAsia="Times New Roman" w:hAnsi="Times New Roman"/>
                <w:lang w:eastAsia="lt-LT"/>
              </w:rPr>
            </w:pPr>
            <w:r w:rsidRPr="00392194">
              <w:rPr>
                <w:rFonts w:ascii="Times New Roman" w:eastAsia="Times New Roman" w:hAnsi="Times New Roman"/>
                <w:lang w:eastAsia="lt-LT"/>
              </w:rPr>
              <w:lastRenderedPageBreak/>
              <w:t>Stiprinant bendruomeniškumą, plėtojant partnerystės strategiją 2023 m. glaudžiai bendradarbiaujama su Vilniaus apskrities vyriausiojo  policijos komisariatu. Visose pirmose klasėse vyko saugaus eismo pamokos, kurias vedė Vilniaus apskrities vyriausiojo  policijos komisariato bendruomenės pareigūnės; 8c 7a,7b ir 7c kl.mokiniams vyko paskaitos apie nepilnamečių teisinę atsakomybę, kurias vedė Vilniaus apskrities vyriausiojo  policijos komisariato bendruomenės pareigūnės.</w:t>
            </w:r>
          </w:p>
          <w:p w:rsidR="004C134C" w:rsidRPr="00392194" w:rsidRDefault="004C134C" w:rsidP="00856F18">
            <w:pPr>
              <w:numPr>
                <w:ilvl w:val="0"/>
                <w:numId w:val="10"/>
              </w:numPr>
              <w:tabs>
                <w:tab w:val="left" w:pos="314"/>
                <w:tab w:val="left" w:pos="742"/>
              </w:tabs>
              <w:suppressAutoHyphens/>
              <w:spacing w:after="0" w:line="240" w:lineRule="auto"/>
              <w:jc w:val="both"/>
              <w:rPr>
                <w:rFonts w:ascii="Times New Roman" w:eastAsia="Times New Roman" w:hAnsi="Times New Roman"/>
                <w:lang w:eastAsia="lt-LT"/>
              </w:rPr>
            </w:pPr>
            <w:r w:rsidRPr="00392194">
              <w:rPr>
                <w:rFonts w:ascii="Times New Roman" w:eastAsia="Times New Roman" w:hAnsi="Times New Roman"/>
                <w:lang w:eastAsia="lt-LT"/>
              </w:rPr>
              <w:t>Balandžio mėnesį vyko renginys veiksmo savaitė be patyčių „Patyčios –ne kibirkštis“,, kuriame dalyvavo visa Simono Stanevičiaus bendruomenė. Birželio mėnesį buvo organizuotas Vaikų gynimo dienos progai skirtas sporto renginys „Linksmosios žaidynės“, kuriame dalyvavo 1-4 klasių mokiniai. Lapkričio mėnesį progimnazijos socialinės pedagogės organizavo ir vykdė renginį, skirtą paminėti Pasaulinės smurto prieš vaikus prevencijos dienai, kuriame dalyvavo 1-8 klasių mokiniai. Taip pat progimnazija linksmai minėjo Pasaulinę sveikinimosi dieną, kurioje dalyvavo 100 proc. mokinių.</w:t>
            </w:r>
          </w:p>
          <w:p w:rsidR="004C134C" w:rsidRPr="00392194" w:rsidRDefault="004C134C" w:rsidP="00856F18">
            <w:pPr>
              <w:numPr>
                <w:ilvl w:val="0"/>
                <w:numId w:val="10"/>
              </w:numPr>
              <w:tabs>
                <w:tab w:val="left" w:pos="314"/>
                <w:tab w:val="left" w:pos="742"/>
              </w:tabs>
              <w:suppressAutoHyphens/>
              <w:spacing w:after="0" w:line="240" w:lineRule="auto"/>
              <w:jc w:val="both"/>
              <w:rPr>
                <w:rFonts w:ascii="Times New Roman" w:eastAsia="Times New Roman" w:hAnsi="Times New Roman"/>
                <w:lang w:eastAsia="lt-LT"/>
              </w:rPr>
            </w:pPr>
            <w:r w:rsidRPr="00392194">
              <w:rPr>
                <w:rFonts w:ascii="Times New Roman" w:eastAsia="Times New Roman" w:hAnsi="Times New Roman"/>
                <w:lang w:eastAsia="lt-LT"/>
              </w:rPr>
              <w:t>Socialinė pedagogė pravedė 13 pamokų patyčių prevencijos ir klasės mikroklimato gerinimo temomis (5, 6, 7 ir 8 klasėse).</w:t>
            </w:r>
          </w:p>
          <w:p w:rsidR="004C134C" w:rsidRPr="00392194" w:rsidRDefault="004C134C" w:rsidP="00856F18">
            <w:pPr>
              <w:numPr>
                <w:ilvl w:val="0"/>
                <w:numId w:val="10"/>
              </w:numPr>
              <w:tabs>
                <w:tab w:val="left" w:pos="314"/>
                <w:tab w:val="left" w:pos="742"/>
              </w:tabs>
              <w:suppressAutoHyphens/>
              <w:spacing w:after="0" w:line="240" w:lineRule="auto"/>
              <w:jc w:val="both"/>
              <w:rPr>
                <w:rFonts w:ascii="Times New Roman" w:eastAsia="Times New Roman" w:hAnsi="Times New Roman"/>
                <w:lang w:eastAsia="lt-LT"/>
              </w:rPr>
            </w:pPr>
            <w:r w:rsidRPr="00392194">
              <w:rPr>
                <w:rFonts w:ascii="Times New Roman" w:eastAsia="Times New Roman" w:hAnsi="Times New Roman"/>
                <w:lang w:eastAsia="lt-LT"/>
              </w:rPr>
              <w:t>Stiprinant bendruomeniškumą, plėtojant partnerystės strategiją 2023 m. glaudžiai  bendradarbiaujama su Vilniaus apskrities vyriausiojo policijos komisariatu, organizuotos  paskaitos apie nepilnamečių teisinę atsakomybę. Paskaitas vedė Vilniaus apskrities vyriausiojo policijos komisariato Vilniaus miesto šeštojo policijos komisariato bendruomenės pareigūnės  6a, 6b, 6c, 6d, 6e, 8a, 8b, 8c klasės mokiniams.</w:t>
            </w:r>
          </w:p>
          <w:p w:rsidR="004C134C" w:rsidRPr="00392194" w:rsidRDefault="004C134C" w:rsidP="00856F18">
            <w:pPr>
              <w:numPr>
                <w:ilvl w:val="0"/>
                <w:numId w:val="10"/>
              </w:numPr>
              <w:tabs>
                <w:tab w:val="left" w:pos="314"/>
                <w:tab w:val="left" w:pos="742"/>
              </w:tabs>
              <w:suppressAutoHyphens/>
              <w:spacing w:after="0" w:line="240" w:lineRule="auto"/>
              <w:jc w:val="both"/>
              <w:rPr>
                <w:rFonts w:ascii="Times New Roman" w:eastAsia="Times New Roman" w:hAnsi="Times New Roman"/>
                <w:lang w:eastAsia="lt-LT"/>
              </w:rPr>
            </w:pPr>
            <w:r w:rsidRPr="00392194">
              <w:rPr>
                <w:rFonts w:ascii="Times New Roman" w:eastAsia="Times New Roman" w:hAnsi="Times New Roman"/>
                <w:lang w:eastAsia="lt-LT"/>
              </w:rPr>
              <w:t>Glaudus bendradarbiavimas vyko su VŠĮ Šeškinės poliklinika, Organizuotos paskaitos apie alkoholio, rūkymo, psichoaktyvių medžiagų žalą. Paskaitas skaitė VŠĮ Šeškinės poliklinikos Visuomenės sveikatos specialistė 5-tų klasių mokiniams. Vyko edukacinės išvykos Į VŠĮ Šeškinės polikliniką, paskaita „ Atvirų durų diena“, 7-tų klasių mokiniams.</w:t>
            </w:r>
          </w:p>
          <w:p w:rsidR="004C134C" w:rsidRPr="00392194" w:rsidRDefault="004C134C" w:rsidP="00856F18">
            <w:pPr>
              <w:numPr>
                <w:ilvl w:val="0"/>
                <w:numId w:val="10"/>
              </w:numPr>
              <w:tabs>
                <w:tab w:val="left" w:pos="314"/>
                <w:tab w:val="left" w:pos="742"/>
              </w:tabs>
              <w:suppressAutoHyphens/>
              <w:spacing w:after="0" w:line="240" w:lineRule="auto"/>
              <w:jc w:val="both"/>
              <w:rPr>
                <w:rFonts w:ascii="Times New Roman" w:eastAsia="Times New Roman" w:hAnsi="Times New Roman"/>
                <w:lang w:eastAsia="lt-LT"/>
              </w:rPr>
            </w:pPr>
            <w:r w:rsidRPr="00392194">
              <w:rPr>
                <w:rFonts w:ascii="Times New Roman" w:eastAsia="Times New Roman" w:hAnsi="Times New Roman"/>
                <w:lang w:eastAsia="lt-LT"/>
              </w:rPr>
              <w:t>Buvo organizuotos 6 paskaitos apie lytinį brendimą. Paskaitas skaitė Krizinio nėštumo centro pedagogai 7-8 klasių mokiniams.</w:t>
            </w:r>
          </w:p>
          <w:p w:rsidR="004A4B19" w:rsidRPr="00856F18" w:rsidRDefault="004C134C" w:rsidP="00856F18">
            <w:pPr>
              <w:tabs>
                <w:tab w:val="left" w:pos="314"/>
                <w:tab w:val="left" w:pos="742"/>
              </w:tabs>
              <w:suppressAutoHyphens/>
              <w:spacing w:after="0" w:line="240" w:lineRule="auto"/>
              <w:ind w:left="360"/>
              <w:jc w:val="both"/>
              <w:rPr>
                <w:rFonts w:ascii="Times New Roman" w:eastAsia="Times New Roman" w:hAnsi="Times New Roman"/>
                <w:lang w:eastAsia="lt-LT"/>
              </w:rPr>
            </w:pPr>
            <w:r w:rsidRPr="00392194">
              <w:rPr>
                <w:rFonts w:ascii="Times New Roman" w:eastAsia="Times New Roman" w:hAnsi="Times New Roman"/>
                <w:lang w:eastAsia="lt-LT"/>
              </w:rPr>
              <w:t>Mokyklos visuomenės sveikatos specialistė padėjo mokiniams formuoti palankius sveikatai įgūdžius, skatino sveikai maitintis, būti fiziškai aktyviais ir rūpintis savo emocine</w:t>
            </w:r>
            <w:r w:rsidR="00856F18">
              <w:rPr>
                <w:rFonts w:ascii="Times New Roman" w:eastAsia="Times New Roman" w:hAnsi="Times New Roman"/>
                <w:lang w:eastAsia="lt-LT"/>
              </w:rPr>
              <w:t xml:space="preserve"> sveikata. </w:t>
            </w:r>
          </w:p>
          <w:p w:rsidR="00083103" w:rsidRPr="00392194" w:rsidRDefault="00083103" w:rsidP="00856F18">
            <w:pPr>
              <w:pStyle w:val="prastasis1"/>
              <w:numPr>
                <w:ilvl w:val="0"/>
                <w:numId w:val="5"/>
              </w:numPr>
              <w:tabs>
                <w:tab w:val="left" w:pos="288"/>
              </w:tabs>
              <w:ind w:left="0" w:firstLine="0"/>
              <w:jc w:val="both"/>
              <w:rPr>
                <w:b/>
                <w:szCs w:val="24"/>
                <w:lang w:eastAsia="lt-LT"/>
              </w:rPr>
            </w:pPr>
            <w:r w:rsidRPr="00392194">
              <w:rPr>
                <w:b/>
                <w:szCs w:val="24"/>
                <w:lang w:eastAsia="lt-LT"/>
              </w:rPr>
              <w:t>STRATEGINIS TIKSLAS. Kurti visų mokymąsi įgalinančias edukacines aplinkas.</w:t>
            </w:r>
          </w:p>
          <w:p w:rsidR="00D55348" w:rsidRPr="00392194" w:rsidRDefault="007A6874" w:rsidP="00856F18">
            <w:pPr>
              <w:pStyle w:val="prastasis1"/>
              <w:tabs>
                <w:tab w:val="left" w:pos="540"/>
              </w:tabs>
              <w:jc w:val="both"/>
              <w:rPr>
                <w:b/>
                <w:szCs w:val="24"/>
                <w:lang w:eastAsia="lt-LT"/>
              </w:rPr>
            </w:pPr>
            <w:r w:rsidRPr="00392194">
              <w:rPr>
                <w:b/>
                <w:szCs w:val="24"/>
                <w:lang w:eastAsia="lt-LT"/>
              </w:rPr>
              <w:t>2023</w:t>
            </w:r>
            <w:r w:rsidR="00D55348" w:rsidRPr="00392194">
              <w:rPr>
                <w:b/>
                <w:szCs w:val="24"/>
                <w:lang w:eastAsia="lt-LT"/>
              </w:rPr>
              <w:t xml:space="preserve"> metais įgyvendintos priemonės:</w:t>
            </w:r>
          </w:p>
          <w:p w:rsidR="00D55348" w:rsidRPr="00392194" w:rsidRDefault="00D55348" w:rsidP="00856F18">
            <w:pPr>
              <w:pStyle w:val="prastasis1"/>
              <w:numPr>
                <w:ilvl w:val="0"/>
                <w:numId w:val="11"/>
              </w:numPr>
              <w:tabs>
                <w:tab w:val="left" w:pos="742"/>
              </w:tabs>
              <w:ind w:left="0" w:firstLine="360"/>
              <w:jc w:val="both"/>
              <w:rPr>
                <w:szCs w:val="24"/>
                <w:lang w:eastAsia="lt-LT"/>
              </w:rPr>
            </w:pPr>
            <w:r w:rsidRPr="00392194">
              <w:rPr>
                <w:szCs w:val="24"/>
                <w:lang w:eastAsia="lt-LT"/>
              </w:rPr>
              <w:t xml:space="preserve">Bendradarbiaujant su Vilniaus miesto savivaldybės sporto skyriumi </w:t>
            </w:r>
            <w:r w:rsidR="00354C3C" w:rsidRPr="00392194">
              <w:rPr>
                <w:szCs w:val="24"/>
                <w:lang w:eastAsia="lt-LT"/>
              </w:rPr>
              <w:t>galutinai sutvarkyta mokyklos stadiono erdvė – pateiktas projektas ir vietoje senos futbolo aikštelės įrengta lauko teniso aikštė (rugsėjis - spalio mėn.). Stadiono erdve naudojasi ne tik progimnazijos bendruomenė, bet ir Fabijoniškių mikrorajono gyventojai.</w:t>
            </w:r>
          </w:p>
          <w:p w:rsidR="00C90E9E" w:rsidRPr="00392194" w:rsidRDefault="00D55348" w:rsidP="00856F18">
            <w:pPr>
              <w:pStyle w:val="prastasis1"/>
              <w:numPr>
                <w:ilvl w:val="0"/>
                <w:numId w:val="11"/>
              </w:numPr>
              <w:tabs>
                <w:tab w:val="left" w:pos="742"/>
              </w:tabs>
              <w:ind w:left="0" w:firstLine="360"/>
              <w:jc w:val="both"/>
              <w:rPr>
                <w:szCs w:val="24"/>
                <w:lang w:eastAsia="lt-LT"/>
              </w:rPr>
            </w:pPr>
            <w:r w:rsidRPr="00392194">
              <w:rPr>
                <w:szCs w:val="24"/>
                <w:lang w:eastAsia="lt-LT"/>
              </w:rPr>
              <w:t>Siekiant pritaikyti ugdymo erdves strateginėms progi</w:t>
            </w:r>
            <w:r w:rsidR="00C90E9E" w:rsidRPr="00392194">
              <w:rPr>
                <w:szCs w:val="24"/>
                <w:lang w:eastAsia="lt-LT"/>
              </w:rPr>
              <w:t>mnazijo</w:t>
            </w:r>
            <w:r w:rsidR="004D49A5" w:rsidRPr="00392194">
              <w:rPr>
                <w:szCs w:val="24"/>
                <w:lang w:eastAsia="lt-LT"/>
              </w:rPr>
              <w:t>s veikloms</w:t>
            </w:r>
            <w:r w:rsidR="00C90E9E" w:rsidRPr="00392194">
              <w:rPr>
                <w:szCs w:val="24"/>
                <w:lang w:eastAsia="lt-LT"/>
              </w:rPr>
              <w:t xml:space="preserve"> parengtas ir įgyvendinamas 1-4 klasių laisvalaikio edukacinių erdvių įrengimo projektas.. Pradėtos įrengti erdvės: ,,Lego“, aktyvių </w:t>
            </w:r>
            <w:r w:rsidR="002D2D5E" w:rsidRPr="00392194">
              <w:rPr>
                <w:szCs w:val="24"/>
                <w:lang w:eastAsia="lt-LT"/>
              </w:rPr>
              <w:t xml:space="preserve">sportinių </w:t>
            </w:r>
            <w:r w:rsidR="00C90E9E" w:rsidRPr="00392194">
              <w:rPr>
                <w:szCs w:val="24"/>
                <w:lang w:eastAsia="lt-LT"/>
              </w:rPr>
              <w:t>žaidi</w:t>
            </w:r>
            <w:r w:rsidR="002D2D5E" w:rsidRPr="00392194">
              <w:rPr>
                <w:szCs w:val="24"/>
                <w:lang w:eastAsia="lt-LT"/>
              </w:rPr>
              <w:t>mų</w:t>
            </w:r>
            <w:r w:rsidR="00392194">
              <w:rPr>
                <w:szCs w:val="24"/>
                <w:lang w:eastAsia="lt-LT"/>
              </w:rPr>
              <w:t xml:space="preserve"> (</w:t>
            </w:r>
            <w:r w:rsidR="00E95146" w:rsidRPr="00392194">
              <w:rPr>
                <w:szCs w:val="24"/>
                <w:lang w:eastAsia="lt-LT"/>
              </w:rPr>
              <w:t>aktyviosios grindys)</w:t>
            </w:r>
            <w:r w:rsidR="002D2D5E" w:rsidRPr="00392194">
              <w:rPr>
                <w:szCs w:val="24"/>
                <w:lang w:eastAsia="lt-LT"/>
              </w:rPr>
              <w:t xml:space="preserve"> </w:t>
            </w:r>
            <w:r w:rsidR="004D49A5" w:rsidRPr="00392194">
              <w:rPr>
                <w:szCs w:val="24"/>
                <w:lang w:eastAsia="lt-LT"/>
              </w:rPr>
              <w:t xml:space="preserve">, žaidimų ir </w:t>
            </w:r>
            <w:r w:rsidR="00C90E9E" w:rsidRPr="00392194">
              <w:rPr>
                <w:szCs w:val="24"/>
                <w:lang w:eastAsia="lt-LT"/>
              </w:rPr>
              <w:t>skaitymo erdvė</w:t>
            </w:r>
            <w:r w:rsidR="004D49A5" w:rsidRPr="00392194">
              <w:rPr>
                <w:szCs w:val="24"/>
                <w:lang w:eastAsia="lt-LT"/>
              </w:rPr>
              <w:t>s</w:t>
            </w:r>
            <w:r w:rsidR="00C90E9E" w:rsidRPr="00392194">
              <w:rPr>
                <w:szCs w:val="24"/>
                <w:lang w:eastAsia="lt-LT"/>
              </w:rPr>
              <w:t xml:space="preserve">. </w:t>
            </w:r>
          </w:p>
          <w:p w:rsidR="00C90E9E" w:rsidRPr="00392194" w:rsidRDefault="00C90E9E" w:rsidP="00856F18">
            <w:pPr>
              <w:pStyle w:val="prastasis1"/>
              <w:numPr>
                <w:ilvl w:val="0"/>
                <w:numId w:val="11"/>
              </w:numPr>
              <w:tabs>
                <w:tab w:val="left" w:pos="742"/>
              </w:tabs>
              <w:ind w:left="0" w:firstLine="360"/>
              <w:jc w:val="both"/>
              <w:rPr>
                <w:szCs w:val="24"/>
                <w:lang w:eastAsia="lt-LT"/>
              </w:rPr>
            </w:pPr>
            <w:r w:rsidRPr="00392194">
              <w:rPr>
                <w:szCs w:val="24"/>
                <w:lang w:eastAsia="lt-LT"/>
              </w:rPr>
              <w:t>Kuriant edukacines erdves, skirtas patyriminei veiklai skatinti,  įsigyti stalai</w:t>
            </w:r>
            <w:r w:rsidR="002D2D5E" w:rsidRPr="00392194">
              <w:rPr>
                <w:szCs w:val="24"/>
                <w:lang w:eastAsia="lt-LT"/>
              </w:rPr>
              <w:t xml:space="preserve"> </w:t>
            </w:r>
            <w:r w:rsidRPr="00392194">
              <w:rPr>
                <w:szCs w:val="24"/>
                <w:lang w:eastAsia="lt-LT"/>
              </w:rPr>
              <w:t>-</w:t>
            </w:r>
            <w:r w:rsidR="002D2D5E" w:rsidRPr="00392194">
              <w:rPr>
                <w:szCs w:val="24"/>
                <w:lang w:eastAsia="lt-LT"/>
              </w:rPr>
              <w:t xml:space="preserve"> </w:t>
            </w:r>
            <w:r w:rsidRPr="00392194">
              <w:rPr>
                <w:szCs w:val="24"/>
                <w:lang w:eastAsia="lt-LT"/>
              </w:rPr>
              <w:t>kėdės lauko klasei. Mokyklos lėšomis pakeisti dalis baldų (spintos, mokytojų darbo stalai, kėdės, stendai, rašomosios lentos) dalykiniuose kabinetuose. Mokyklos lėšomis ir atsižvelgiant į progimnazijos žmogiš</w:t>
            </w:r>
            <w:r w:rsidR="002D2D5E" w:rsidRPr="00392194">
              <w:rPr>
                <w:szCs w:val="24"/>
                <w:lang w:eastAsia="lt-LT"/>
              </w:rPr>
              <w:t>kuosius išteklius suremontuoti 1 klasių, verslumo l</w:t>
            </w:r>
            <w:r w:rsidR="00392194">
              <w:rPr>
                <w:szCs w:val="24"/>
                <w:lang w:eastAsia="lt-LT"/>
              </w:rPr>
              <w:t>aboratorijos (201), vienas 2-os kla</w:t>
            </w:r>
            <w:r w:rsidR="002D2D5E" w:rsidRPr="00392194">
              <w:rPr>
                <w:szCs w:val="24"/>
                <w:lang w:eastAsia="lt-LT"/>
              </w:rPr>
              <w:t xml:space="preserve">sės, lietuvių kalbos, kabinetai. Nupirkti nauji </w:t>
            </w:r>
            <w:r w:rsidRPr="00392194">
              <w:rPr>
                <w:szCs w:val="24"/>
                <w:lang w:eastAsia="lt-LT"/>
              </w:rPr>
              <w:t>baldai</w:t>
            </w:r>
            <w:r w:rsidR="002D2D5E" w:rsidRPr="00392194">
              <w:rPr>
                <w:szCs w:val="24"/>
                <w:lang w:eastAsia="lt-LT"/>
              </w:rPr>
              <w:t xml:space="preserve"> dviejose 1-ose, 4-oje klasėse, verslumo laboratorijoje.</w:t>
            </w:r>
            <w:r w:rsidRPr="00392194">
              <w:rPr>
                <w:szCs w:val="24"/>
                <w:lang w:eastAsia="lt-LT"/>
              </w:rPr>
              <w:t xml:space="preserve"> </w:t>
            </w:r>
            <w:r w:rsidR="00542459" w:rsidRPr="00392194">
              <w:rPr>
                <w:szCs w:val="24"/>
                <w:lang w:eastAsia="lt-LT"/>
              </w:rPr>
              <w:t xml:space="preserve">Pateiktas prašymas NŠA ,,Hibridinei įrangai gauti“ ir įrengti du kabinetai. </w:t>
            </w:r>
          </w:p>
          <w:p w:rsidR="00C90E9E" w:rsidRPr="00392194" w:rsidRDefault="00C90E9E" w:rsidP="00856F18">
            <w:pPr>
              <w:pStyle w:val="prastasis1"/>
              <w:numPr>
                <w:ilvl w:val="0"/>
                <w:numId w:val="11"/>
              </w:numPr>
              <w:tabs>
                <w:tab w:val="left" w:pos="742"/>
              </w:tabs>
              <w:ind w:left="0" w:firstLine="360"/>
              <w:jc w:val="both"/>
              <w:rPr>
                <w:szCs w:val="24"/>
                <w:lang w:eastAsia="lt-LT"/>
              </w:rPr>
            </w:pPr>
            <w:r w:rsidRPr="00392194">
              <w:rPr>
                <w:szCs w:val="24"/>
                <w:lang w:eastAsia="lt-LT"/>
              </w:rPr>
              <w:t xml:space="preserve">Plečiant ugdymosi galimybes ir siekiant aukštesnių ugdymosi rezultatų atnaujintos mokymosi priemonės: fiziniam ugdymui nupirkta inventoriaus už 500 eur., technologijų kabinetams </w:t>
            </w:r>
            <w:r w:rsidR="002D2D5E" w:rsidRPr="00392194">
              <w:rPr>
                <w:szCs w:val="24"/>
                <w:lang w:eastAsia="lt-LT"/>
              </w:rPr>
              <w:t>- 400 eur., dailės kabinetui – 500 eur., renginiams organiziuoti nupirkta ....</w:t>
            </w:r>
          </w:p>
          <w:p w:rsidR="00C90E9E" w:rsidRPr="00392194" w:rsidRDefault="002D2D5E" w:rsidP="00856F18">
            <w:pPr>
              <w:pStyle w:val="prastasis1"/>
              <w:numPr>
                <w:ilvl w:val="0"/>
                <w:numId w:val="11"/>
              </w:numPr>
              <w:tabs>
                <w:tab w:val="left" w:pos="742"/>
              </w:tabs>
              <w:jc w:val="both"/>
              <w:rPr>
                <w:szCs w:val="24"/>
                <w:lang w:eastAsia="lt-LT"/>
              </w:rPr>
            </w:pPr>
            <w:r w:rsidRPr="00392194">
              <w:rPr>
                <w:szCs w:val="24"/>
                <w:lang w:eastAsia="lt-LT"/>
              </w:rPr>
              <w:t xml:space="preserve">Atnaujinta IKT bazė. </w:t>
            </w:r>
            <w:r w:rsidR="00F82F1A" w:rsidRPr="00392194">
              <w:rPr>
                <w:szCs w:val="24"/>
                <w:lang w:eastAsia="lt-LT"/>
              </w:rPr>
              <w:t xml:space="preserve">Mokyklos lėšomis įsigyta: </w:t>
            </w:r>
            <w:r w:rsidR="00777B97" w:rsidRPr="00392194">
              <w:rPr>
                <w:szCs w:val="24"/>
                <w:lang w:eastAsia="lt-LT"/>
              </w:rPr>
              <w:t>nupirktos 5 smart lentos, mokytojų kambariui</w:t>
            </w:r>
            <w:r w:rsidR="00F82F1A" w:rsidRPr="00392194">
              <w:rPr>
                <w:szCs w:val="24"/>
                <w:lang w:eastAsia="lt-LT"/>
              </w:rPr>
              <w:t xml:space="preserve"> nupirktas spausdintuvas, 3</w:t>
            </w:r>
            <w:r w:rsidR="00777B97" w:rsidRPr="00392194">
              <w:rPr>
                <w:szCs w:val="24"/>
                <w:lang w:eastAsia="lt-LT"/>
              </w:rPr>
              <w:t xml:space="preserve"> kompiuteriai ir kavos aparatas;</w:t>
            </w:r>
            <w:r w:rsidR="00F82F1A" w:rsidRPr="00392194">
              <w:rPr>
                <w:szCs w:val="24"/>
                <w:lang w:eastAsia="lt-LT"/>
              </w:rPr>
              <w:t xml:space="preserve"> </w:t>
            </w:r>
            <w:r w:rsidR="00777B97" w:rsidRPr="00392194">
              <w:rPr>
                <w:szCs w:val="24"/>
                <w:lang w:eastAsia="lt-LT"/>
              </w:rPr>
              <w:t>n</w:t>
            </w:r>
            <w:r w:rsidR="00F82F1A" w:rsidRPr="00392194">
              <w:rPr>
                <w:szCs w:val="24"/>
                <w:lang w:eastAsia="lt-LT"/>
              </w:rPr>
              <w:t>upirkti 3 spausdin</w:t>
            </w:r>
            <w:r w:rsidR="00777B97" w:rsidRPr="00392194">
              <w:rPr>
                <w:szCs w:val="24"/>
                <w:lang w:eastAsia="lt-LT"/>
              </w:rPr>
              <w:t>tuvai raštinei ir pavaduotojams ugdymui;</w:t>
            </w:r>
            <w:r w:rsidR="00F82F1A" w:rsidRPr="00392194">
              <w:rPr>
                <w:szCs w:val="24"/>
                <w:lang w:eastAsia="lt-LT"/>
              </w:rPr>
              <w:t xml:space="preserve"> </w:t>
            </w:r>
            <w:r w:rsidR="00777B97" w:rsidRPr="00392194">
              <w:rPr>
                <w:szCs w:val="24"/>
                <w:lang w:eastAsia="lt-LT"/>
              </w:rPr>
              <w:t>Lauko klasė</w:t>
            </w:r>
            <w:r w:rsidR="00F82F1A" w:rsidRPr="00392194">
              <w:rPr>
                <w:szCs w:val="24"/>
                <w:lang w:eastAsia="lt-LT"/>
              </w:rPr>
              <w:t>je įreng</w:t>
            </w:r>
            <w:r w:rsidR="00777B97" w:rsidRPr="00392194">
              <w:rPr>
                <w:szCs w:val="24"/>
                <w:lang w:eastAsia="lt-LT"/>
              </w:rPr>
              <w:t>tas oro condicionerius ir wi-fi;</w:t>
            </w:r>
            <w:r w:rsidR="00F82F1A" w:rsidRPr="00392194">
              <w:rPr>
                <w:szCs w:val="24"/>
                <w:lang w:eastAsia="lt-LT"/>
              </w:rPr>
              <w:t xml:space="preserve"> </w:t>
            </w:r>
            <w:r w:rsidR="00777B97" w:rsidRPr="00392194">
              <w:rPr>
                <w:szCs w:val="24"/>
                <w:lang w:eastAsia="lt-LT"/>
              </w:rPr>
              <w:t>l</w:t>
            </w:r>
            <w:r w:rsidR="00F82F1A" w:rsidRPr="00392194">
              <w:rPr>
                <w:szCs w:val="24"/>
                <w:lang w:eastAsia="lt-LT"/>
              </w:rPr>
              <w:t>auko renginiams n</w:t>
            </w:r>
            <w:r w:rsidR="00777B97" w:rsidRPr="00392194">
              <w:rPr>
                <w:szCs w:val="24"/>
                <w:lang w:eastAsia="lt-LT"/>
              </w:rPr>
              <w:t>upirktas pultas ir 4 mikrofonai;</w:t>
            </w:r>
            <w:r w:rsidR="00F82F1A" w:rsidRPr="00392194">
              <w:rPr>
                <w:szCs w:val="24"/>
                <w:lang w:eastAsia="lt-LT"/>
              </w:rPr>
              <w:t xml:space="preserve"> 2 m</w:t>
            </w:r>
            <w:r w:rsidR="00777B97" w:rsidRPr="00392194">
              <w:rPr>
                <w:szCs w:val="24"/>
                <w:lang w:eastAsia="lt-LT"/>
              </w:rPr>
              <w:t>ikrofonai nupirkti į aktų salę;</w:t>
            </w:r>
            <w:r w:rsidR="00F82F1A" w:rsidRPr="00392194">
              <w:rPr>
                <w:szCs w:val="24"/>
                <w:lang w:eastAsia="lt-LT"/>
              </w:rPr>
              <w:t xml:space="preserve"> </w:t>
            </w:r>
            <w:r w:rsidR="00777B97" w:rsidRPr="00392194">
              <w:rPr>
                <w:szCs w:val="24"/>
                <w:lang w:eastAsia="lt-LT"/>
              </w:rPr>
              <w:t>mokytojų darbo vietoms gerinti nupirkti 3 stacionarū</w:t>
            </w:r>
            <w:r w:rsidR="00F82F1A" w:rsidRPr="00392194">
              <w:rPr>
                <w:szCs w:val="24"/>
                <w:lang w:eastAsia="lt-LT"/>
              </w:rPr>
              <w:t xml:space="preserve">s kompiuteriai ir 2 nešiojami kompiuteriai. </w:t>
            </w:r>
            <w:r w:rsidR="00777B97" w:rsidRPr="00392194">
              <w:rPr>
                <w:szCs w:val="24"/>
                <w:lang w:eastAsia="lt-LT"/>
              </w:rPr>
              <w:t>n</w:t>
            </w:r>
            <w:r w:rsidR="00F82F1A" w:rsidRPr="00392194">
              <w:rPr>
                <w:szCs w:val="24"/>
                <w:lang w:eastAsia="lt-LT"/>
              </w:rPr>
              <w:t>upirktos 2 multimedijos</w:t>
            </w:r>
            <w:r w:rsidR="00777B97" w:rsidRPr="00392194">
              <w:rPr>
                <w:szCs w:val="24"/>
                <w:lang w:eastAsia="lt-LT"/>
              </w:rPr>
              <w:t>: laisvalaikio erdvėje  ir IT klasėje;</w:t>
            </w:r>
            <w:r w:rsidR="00F82F1A" w:rsidRPr="00392194">
              <w:rPr>
                <w:szCs w:val="24"/>
                <w:lang w:eastAsia="lt-LT"/>
              </w:rPr>
              <w:t xml:space="preserve"> </w:t>
            </w:r>
            <w:r w:rsidR="00777B97" w:rsidRPr="00392194">
              <w:rPr>
                <w:szCs w:val="24"/>
                <w:lang w:eastAsia="lt-LT"/>
              </w:rPr>
              <w:t>m</w:t>
            </w:r>
            <w:r w:rsidR="00F82F1A" w:rsidRPr="00392194">
              <w:rPr>
                <w:szCs w:val="24"/>
                <w:lang w:eastAsia="lt-LT"/>
              </w:rPr>
              <w:t>u</w:t>
            </w:r>
            <w:r w:rsidR="00777B97" w:rsidRPr="00392194">
              <w:rPr>
                <w:szCs w:val="24"/>
                <w:lang w:eastAsia="lt-LT"/>
              </w:rPr>
              <w:t>zikos mokytojams nupirkta kolonė</w:t>
            </w:r>
            <w:r w:rsidR="00F82F1A" w:rsidRPr="00392194">
              <w:rPr>
                <w:szCs w:val="24"/>
                <w:lang w:eastAsia="lt-LT"/>
              </w:rPr>
              <w:t xml:space="preserve">lė su dviem mikrofonais ir spausdintuvas. </w:t>
            </w:r>
            <w:r w:rsidR="00777B97" w:rsidRPr="00392194">
              <w:rPr>
                <w:szCs w:val="24"/>
                <w:lang w:eastAsia="lt-LT"/>
              </w:rPr>
              <w:t>Dėl mokinių saugumo sumontuotos papildomai</w:t>
            </w:r>
            <w:r w:rsidR="00F82F1A" w:rsidRPr="00392194">
              <w:rPr>
                <w:szCs w:val="24"/>
                <w:lang w:eastAsia="lt-LT"/>
              </w:rPr>
              <w:t xml:space="preserve"> 5 stebėjimo kameros. Iš savivaldybės</w:t>
            </w:r>
            <w:r w:rsidR="00777B97" w:rsidRPr="00392194">
              <w:rPr>
                <w:szCs w:val="24"/>
                <w:lang w:eastAsia="lt-LT"/>
              </w:rPr>
              <w:t xml:space="preserve"> ir vyriausybės lėšų įrengtos 2 hibridinės klasės,</w:t>
            </w:r>
            <w:r w:rsidR="00F82F1A" w:rsidRPr="00392194">
              <w:rPr>
                <w:szCs w:val="24"/>
                <w:lang w:eastAsia="lt-LT"/>
              </w:rPr>
              <w:t xml:space="preserve"> </w:t>
            </w:r>
            <w:r w:rsidR="00777B97" w:rsidRPr="00392194">
              <w:rPr>
                <w:szCs w:val="24"/>
                <w:lang w:eastAsia="lt-LT"/>
              </w:rPr>
              <w:t>g</w:t>
            </w:r>
            <w:r w:rsidR="00F82F1A" w:rsidRPr="00392194">
              <w:rPr>
                <w:szCs w:val="24"/>
                <w:lang w:eastAsia="lt-LT"/>
              </w:rPr>
              <w:t xml:space="preserve">autį 6 nešiojami kompiuteriai ir 6 </w:t>
            </w:r>
            <w:r w:rsidR="00777B97" w:rsidRPr="00392194">
              <w:rPr>
                <w:szCs w:val="24"/>
                <w:lang w:eastAsia="lt-LT"/>
              </w:rPr>
              <w:t xml:space="preserve">mobilieji </w:t>
            </w:r>
            <w:r w:rsidR="00F82F1A" w:rsidRPr="00392194">
              <w:rPr>
                <w:szCs w:val="24"/>
                <w:lang w:eastAsia="lt-LT"/>
              </w:rPr>
              <w:t>telefonai.</w:t>
            </w:r>
          </w:p>
          <w:p w:rsidR="004C134C" w:rsidRPr="00392194" w:rsidRDefault="004C134C" w:rsidP="00856F18">
            <w:pPr>
              <w:pStyle w:val="prastasis1"/>
              <w:numPr>
                <w:ilvl w:val="0"/>
                <w:numId w:val="11"/>
              </w:numPr>
              <w:tabs>
                <w:tab w:val="left" w:pos="742"/>
              </w:tabs>
              <w:spacing w:line="276" w:lineRule="auto"/>
              <w:ind w:left="0" w:firstLine="360"/>
              <w:jc w:val="both"/>
              <w:rPr>
                <w:szCs w:val="24"/>
                <w:lang w:eastAsia="lt-LT"/>
              </w:rPr>
            </w:pPr>
            <w:r w:rsidRPr="00392194">
              <w:rPr>
                <w:szCs w:val="24"/>
                <w:lang w:eastAsia="lt-LT"/>
              </w:rPr>
              <w:lastRenderedPageBreak/>
              <w:t xml:space="preserve">Bibliotekos fondai buvo atnaujinti: 156 grožinės literatūros knygos, skirtos PUG, 1-4, 5-8 kl. mokiniams,  įsigytos už mokyklos lėšas; 258 knygą dovanojo progimnazijos bendruomenė; nupirkti vadovėliai už mokyklos lėšas - 942 vadovėliai, už ES lėšas atnaujintam ugdymo turiniui įgyvendinti – 2356 vadovėliai, užsakyta - 7 periodinių leidinių prenumerata (,,Lututė“, ,,Psichologija tau“, ,,Iliustruotas mokslas“, ,,NGKids“, NGLietuva“, ,,Ar žinai, kad“, ,,Literatūra ir menas“). </w:t>
            </w:r>
          </w:p>
          <w:p w:rsidR="004C134C" w:rsidRPr="00392194" w:rsidRDefault="004C134C" w:rsidP="00856F18">
            <w:pPr>
              <w:pStyle w:val="prastasis1"/>
              <w:numPr>
                <w:ilvl w:val="0"/>
                <w:numId w:val="11"/>
              </w:numPr>
              <w:tabs>
                <w:tab w:val="left" w:pos="742"/>
              </w:tabs>
              <w:spacing w:line="276" w:lineRule="auto"/>
              <w:jc w:val="both"/>
              <w:rPr>
                <w:szCs w:val="24"/>
                <w:lang w:eastAsia="lt-LT"/>
              </w:rPr>
            </w:pPr>
            <w:r w:rsidRPr="00392194">
              <w:rPr>
                <w:szCs w:val="24"/>
                <w:lang w:eastAsia="lt-LT"/>
              </w:rPr>
              <w:t>Nupirkti 3 stalo žaidimai, ugdomosios metodinės priemonės SUP mokiniams, 9 papildomos užduočių knygos/pratybos SUP mokiniams.</w:t>
            </w:r>
          </w:p>
          <w:p w:rsidR="004C134C" w:rsidRPr="00392194" w:rsidRDefault="004C134C" w:rsidP="00856F18">
            <w:pPr>
              <w:pStyle w:val="prastasis1"/>
              <w:numPr>
                <w:ilvl w:val="0"/>
                <w:numId w:val="11"/>
              </w:numPr>
              <w:tabs>
                <w:tab w:val="left" w:pos="742"/>
              </w:tabs>
              <w:spacing w:line="276" w:lineRule="auto"/>
              <w:ind w:left="0" w:firstLine="360"/>
              <w:jc w:val="both"/>
              <w:rPr>
                <w:szCs w:val="24"/>
                <w:lang w:eastAsia="lt-LT"/>
              </w:rPr>
            </w:pPr>
            <w:r w:rsidRPr="00392194">
              <w:rPr>
                <w:szCs w:val="24"/>
                <w:lang w:eastAsia="lt-LT"/>
              </w:rPr>
              <w:t xml:space="preserve">Įrengtoje atviroje skaitymo erdvėje „Skaitymo sala“ kartą per mėnesį vyksta PUG, 1-4 (VDM), SUP mokiniams garsinio skaitymo valandėlės. </w:t>
            </w:r>
          </w:p>
          <w:p w:rsidR="004C134C" w:rsidRPr="00392194" w:rsidRDefault="004C134C" w:rsidP="00856F18">
            <w:pPr>
              <w:pStyle w:val="prastasis1"/>
              <w:tabs>
                <w:tab w:val="left" w:pos="742"/>
              </w:tabs>
              <w:spacing w:line="276" w:lineRule="auto"/>
              <w:jc w:val="both"/>
              <w:rPr>
                <w:szCs w:val="24"/>
                <w:lang w:eastAsia="lt-LT"/>
              </w:rPr>
            </w:pPr>
            <w:r w:rsidRPr="00392194">
              <w:rPr>
                <w:b/>
                <w:szCs w:val="24"/>
                <w:lang w:eastAsia="lt-LT"/>
              </w:rPr>
              <w:t>Bibliotekoje buvo suorganizuotos parodos</w:t>
            </w:r>
            <w:r w:rsidRPr="00392194">
              <w:rPr>
                <w:szCs w:val="24"/>
                <w:lang w:eastAsia="lt-LT"/>
              </w:rPr>
              <w:t>:</w:t>
            </w:r>
          </w:p>
          <w:p w:rsidR="004C134C" w:rsidRPr="00392194" w:rsidRDefault="004C134C" w:rsidP="00856F18">
            <w:pPr>
              <w:pStyle w:val="Antrat2"/>
              <w:jc w:val="both"/>
              <w:rPr>
                <w:rFonts w:ascii="Times New Roman" w:hAnsi="Times New Roman" w:cs="Times New Roman"/>
                <w:color w:val="auto"/>
                <w:sz w:val="24"/>
                <w:szCs w:val="24"/>
              </w:rPr>
            </w:pPr>
            <w:r w:rsidRPr="00392194">
              <w:rPr>
                <w:rFonts w:ascii="Times New Roman" w:hAnsi="Times New Roman" w:cs="Times New Roman"/>
                <w:color w:val="auto"/>
                <w:sz w:val="24"/>
                <w:szCs w:val="24"/>
              </w:rPr>
              <w:t xml:space="preserve">      *  Paroda-st</w:t>
            </w:r>
            <w:r w:rsidR="00777B97" w:rsidRPr="00392194">
              <w:rPr>
                <w:rFonts w:ascii="Times New Roman" w:hAnsi="Times New Roman" w:cs="Times New Roman"/>
                <w:color w:val="auto"/>
                <w:sz w:val="24"/>
                <w:szCs w:val="24"/>
              </w:rPr>
              <w:t xml:space="preserve">endas mokslo ir žinių dienai, „Su rugsėjo 1-ąja“, </w:t>
            </w:r>
            <w:r w:rsidRPr="00392194">
              <w:rPr>
                <w:rFonts w:ascii="Times New Roman" w:hAnsi="Times New Roman" w:cs="Times New Roman"/>
                <w:color w:val="auto"/>
                <w:sz w:val="24"/>
                <w:szCs w:val="24"/>
              </w:rPr>
              <w:t>Lietuvos žydų</w:t>
            </w:r>
            <w:r w:rsidR="00777B97" w:rsidRPr="00392194">
              <w:rPr>
                <w:rFonts w:ascii="Times New Roman" w:hAnsi="Times New Roman" w:cs="Times New Roman"/>
                <w:color w:val="auto"/>
                <w:sz w:val="24"/>
                <w:szCs w:val="24"/>
              </w:rPr>
              <w:t xml:space="preserve"> genocido dienai (Rugsėjo 23d.), </w:t>
            </w:r>
            <w:r w:rsidRPr="00392194">
              <w:rPr>
                <w:rFonts w:ascii="Times New Roman" w:hAnsi="Times New Roman" w:cs="Times New Roman"/>
                <w:color w:val="auto"/>
                <w:sz w:val="24"/>
                <w:szCs w:val="24"/>
              </w:rPr>
              <w:t>Mokytojų dienai</w:t>
            </w:r>
            <w:r w:rsidR="00777B97" w:rsidRPr="00392194">
              <w:rPr>
                <w:rFonts w:ascii="Times New Roman" w:hAnsi="Times New Roman" w:cs="Times New Roman"/>
                <w:color w:val="auto"/>
                <w:sz w:val="24"/>
                <w:szCs w:val="24"/>
              </w:rPr>
              <w:t xml:space="preserve">, </w:t>
            </w:r>
            <w:r w:rsidRPr="00392194">
              <w:rPr>
                <w:rFonts w:ascii="Times New Roman" w:hAnsi="Times New Roman" w:cs="Times New Roman"/>
                <w:color w:val="auto"/>
                <w:sz w:val="24"/>
                <w:szCs w:val="24"/>
              </w:rPr>
              <w:t>Otfrydo Proislerio 100-osioms gimimo metinėms</w:t>
            </w:r>
            <w:r w:rsidR="00777B97" w:rsidRPr="00392194">
              <w:rPr>
                <w:rFonts w:ascii="Times New Roman" w:hAnsi="Times New Roman" w:cs="Times New Roman"/>
                <w:color w:val="auto"/>
                <w:sz w:val="24"/>
                <w:szCs w:val="24"/>
              </w:rPr>
              <w:t xml:space="preserve"> paminėti (1923-2013), bei </w:t>
            </w:r>
            <w:r w:rsidRPr="00392194">
              <w:rPr>
                <w:rFonts w:ascii="Times New Roman" w:hAnsi="Times New Roman" w:cs="Times New Roman"/>
                <w:color w:val="auto"/>
                <w:sz w:val="24"/>
                <w:szCs w:val="24"/>
              </w:rPr>
              <w:t>bendradarbiaujant su 3b klasės mo</w:t>
            </w:r>
            <w:r w:rsidR="00777B97" w:rsidRPr="00392194">
              <w:rPr>
                <w:rFonts w:ascii="Times New Roman" w:hAnsi="Times New Roman" w:cs="Times New Roman"/>
                <w:color w:val="auto"/>
                <w:sz w:val="24"/>
                <w:szCs w:val="24"/>
              </w:rPr>
              <w:t>kiniais</w:t>
            </w:r>
            <w:r w:rsidRPr="00392194">
              <w:rPr>
                <w:rFonts w:ascii="Times New Roman" w:hAnsi="Times New Roman" w:cs="Times New Roman"/>
                <w:color w:val="auto"/>
                <w:sz w:val="24"/>
                <w:szCs w:val="24"/>
              </w:rPr>
              <w:t>, kuriems buvo pristatyta rašytojo gyvenimas ir kūryba, vėliau m</w:t>
            </w:r>
            <w:r w:rsidR="00777B97" w:rsidRPr="00392194">
              <w:rPr>
                <w:rFonts w:ascii="Times New Roman" w:hAnsi="Times New Roman" w:cs="Times New Roman"/>
                <w:color w:val="auto"/>
                <w:sz w:val="24"/>
                <w:szCs w:val="24"/>
              </w:rPr>
              <w:t xml:space="preserve">okiniai iliustravo jo kūrinius; </w:t>
            </w:r>
            <w:r w:rsidRPr="00392194">
              <w:rPr>
                <w:rFonts w:ascii="Times New Roman" w:hAnsi="Times New Roman" w:cs="Times New Roman"/>
                <w:color w:val="auto"/>
                <w:sz w:val="24"/>
                <w:szCs w:val="24"/>
              </w:rPr>
              <w:t>Biblioteka-pasaulio išmintis. Šiaurės šalių bibliotekų savaitė. Mokinių supažindinimas su Šiaurės šalių autorių knygomis, turimomis bibliotekoje – šiai di</w:t>
            </w:r>
            <w:r w:rsidR="00777B97" w:rsidRPr="00392194">
              <w:rPr>
                <w:rFonts w:ascii="Times New Roman" w:hAnsi="Times New Roman" w:cs="Times New Roman"/>
                <w:color w:val="auto"/>
                <w:sz w:val="24"/>
                <w:szCs w:val="24"/>
              </w:rPr>
              <w:t>enai paminėti surengta paroda, poetei</w:t>
            </w:r>
            <w:r w:rsidRPr="00392194">
              <w:rPr>
                <w:rFonts w:ascii="Times New Roman" w:hAnsi="Times New Roman" w:cs="Times New Roman"/>
                <w:color w:val="auto"/>
                <w:sz w:val="24"/>
                <w:szCs w:val="24"/>
              </w:rPr>
              <w:t xml:space="preserve"> Violetai Palčinskaitei </w:t>
            </w:r>
            <w:r w:rsidR="00777B97" w:rsidRPr="00392194">
              <w:rPr>
                <w:rFonts w:ascii="Times New Roman" w:hAnsi="Times New Roman" w:cs="Times New Roman"/>
                <w:color w:val="auto"/>
                <w:sz w:val="24"/>
                <w:szCs w:val="24"/>
              </w:rPr>
              <w:t>– 80 paminėti. (lapkričio mėn.),</w:t>
            </w:r>
            <w:r w:rsidRPr="00392194">
              <w:rPr>
                <w:rFonts w:ascii="Times New Roman" w:hAnsi="Times New Roman" w:cs="Times New Roman"/>
                <w:color w:val="auto"/>
                <w:sz w:val="24"/>
                <w:szCs w:val="24"/>
              </w:rPr>
              <w:t xml:space="preserve"> Pranui Mašiotui – 160 (gruodžio mėn.). Taip pat 2e klasės mok</w:t>
            </w:r>
            <w:r w:rsidR="00777B97" w:rsidRPr="00392194">
              <w:rPr>
                <w:rFonts w:ascii="Times New Roman" w:hAnsi="Times New Roman" w:cs="Times New Roman"/>
                <w:color w:val="auto"/>
                <w:sz w:val="24"/>
                <w:szCs w:val="24"/>
              </w:rPr>
              <w:t>iniai</w:t>
            </w:r>
            <w:r w:rsidRPr="00392194">
              <w:rPr>
                <w:rFonts w:ascii="Times New Roman" w:hAnsi="Times New Roman" w:cs="Times New Roman"/>
                <w:color w:val="auto"/>
                <w:sz w:val="24"/>
                <w:szCs w:val="24"/>
              </w:rPr>
              <w:t xml:space="preserve"> skaitė rašytojo apsakymus ir įliustravo jų veikėjus, vėliau bibliotekoje su</w:t>
            </w:r>
            <w:r w:rsidR="00777B97" w:rsidRPr="00392194">
              <w:rPr>
                <w:rFonts w:ascii="Times New Roman" w:hAnsi="Times New Roman" w:cs="Times New Roman"/>
                <w:color w:val="auto"/>
                <w:sz w:val="24"/>
                <w:szCs w:val="24"/>
              </w:rPr>
              <w:t>rengta mokinių piešinių paroda, žiemos atostogos su knyga. Organizuota tradicinė a</w:t>
            </w:r>
            <w:r w:rsidRPr="00392194">
              <w:rPr>
                <w:rFonts w:ascii="Times New Roman" w:hAnsi="Times New Roman" w:cs="Times New Roman"/>
                <w:color w:val="auto"/>
                <w:sz w:val="24"/>
                <w:szCs w:val="24"/>
              </w:rPr>
              <w:t xml:space="preserve">kcija -  Knygų Kalėdos. Padovanok knygą mokyklos </w:t>
            </w:r>
            <w:r w:rsidR="00777B97" w:rsidRPr="00392194">
              <w:rPr>
                <w:rFonts w:ascii="Times New Roman" w:hAnsi="Times New Roman" w:cs="Times New Roman"/>
                <w:color w:val="auto"/>
                <w:sz w:val="24"/>
                <w:szCs w:val="24"/>
              </w:rPr>
              <w:t xml:space="preserve">bibliotekai. </w:t>
            </w:r>
            <w:r w:rsidRPr="00392194">
              <w:rPr>
                <w:rFonts w:ascii="Times New Roman" w:hAnsi="Times New Roman" w:cs="Times New Roman"/>
                <w:color w:val="auto"/>
                <w:sz w:val="24"/>
                <w:szCs w:val="24"/>
              </w:rPr>
              <w:t>Vyko garsinis skaitymas pradinių klasių mokiniams Mokytojų dienai paminėti. (spalio mėn.)</w:t>
            </w:r>
          </w:p>
          <w:p w:rsidR="004C134C" w:rsidRPr="00392194" w:rsidRDefault="004C134C" w:rsidP="00856F18">
            <w:pPr>
              <w:pStyle w:val="Antrat2"/>
              <w:jc w:val="both"/>
              <w:rPr>
                <w:rFonts w:ascii="Times New Roman" w:hAnsi="Times New Roman" w:cs="Times New Roman"/>
                <w:color w:val="auto"/>
                <w:sz w:val="24"/>
                <w:szCs w:val="24"/>
              </w:rPr>
            </w:pPr>
            <w:r w:rsidRPr="00392194">
              <w:rPr>
                <w:rFonts w:ascii="Times New Roman" w:hAnsi="Times New Roman" w:cs="Times New Roman"/>
                <w:color w:val="auto"/>
                <w:sz w:val="24"/>
                <w:szCs w:val="24"/>
              </w:rPr>
              <w:t>Vyko garsinis skaitymas pradinių klasių mokiniams Mokytojų dienai paminėti. (spalio mėn.</w:t>
            </w:r>
            <w:r w:rsidR="00777B97" w:rsidRPr="00392194">
              <w:rPr>
                <w:rFonts w:ascii="Times New Roman" w:hAnsi="Times New Roman" w:cs="Times New Roman"/>
                <w:color w:val="auto"/>
                <w:sz w:val="24"/>
                <w:szCs w:val="24"/>
              </w:rPr>
              <w:t>)</w:t>
            </w:r>
          </w:p>
          <w:p w:rsidR="00497CAA" w:rsidRPr="00392194" w:rsidRDefault="004C134C" w:rsidP="00856F18">
            <w:pPr>
              <w:pStyle w:val="Antrat2"/>
              <w:jc w:val="both"/>
              <w:rPr>
                <w:rFonts w:ascii="Times New Roman" w:hAnsi="Times New Roman" w:cs="Times New Roman"/>
                <w:color w:val="auto"/>
                <w:sz w:val="24"/>
                <w:szCs w:val="24"/>
                <w:lang w:eastAsia="lt-LT"/>
              </w:rPr>
            </w:pPr>
            <w:r w:rsidRPr="00392194">
              <w:rPr>
                <w:rFonts w:ascii="Times New Roman" w:hAnsi="Times New Roman" w:cs="Times New Roman"/>
                <w:color w:val="auto"/>
                <w:sz w:val="24"/>
                <w:szCs w:val="24"/>
                <w:lang w:eastAsia="lt-LT"/>
              </w:rPr>
              <w:t>Bibliotekoje yra įrengtos ir atnaujintos 4 kompiuterinės darbo vietos kūrybiniams ir individ</w:t>
            </w:r>
            <w:r w:rsidR="00777B97" w:rsidRPr="00392194">
              <w:rPr>
                <w:rFonts w:ascii="Times New Roman" w:hAnsi="Times New Roman" w:cs="Times New Roman"/>
                <w:color w:val="auto"/>
                <w:sz w:val="24"/>
                <w:szCs w:val="24"/>
                <w:lang w:eastAsia="lt-LT"/>
              </w:rPr>
              <w:t>ualiems  tiriamiesiems darbams.</w:t>
            </w:r>
          </w:p>
        </w:tc>
      </w:tr>
    </w:tbl>
    <w:p w:rsidR="00C56754" w:rsidRDefault="00C56754">
      <w:pPr>
        <w:pStyle w:val="prastasis1"/>
        <w:jc w:val="center"/>
        <w:rPr>
          <w:b/>
          <w:lang w:eastAsia="lt-LT"/>
        </w:rPr>
      </w:pPr>
    </w:p>
    <w:p w:rsidR="00EE60AC" w:rsidRDefault="00EE60AC" w:rsidP="00E421C8">
      <w:pPr>
        <w:pStyle w:val="prastasis1"/>
        <w:rPr>
          <w:b/>
          <w:szCs w:val="24"/>
          <w:lang w:eastAsia="lt-LT"/>
        </w:rPr>
      </w:pPr>
    </w:p>
    <w:p w:rsidR="00C56754" w:rsidRDefault="00E70C04">
      <w:pPr>
        <w:pStyle w:val="prastasis1"/>
        <w:jc w:val="center"/>
        <w:rPr>
          <w:b/>
          <w:szCs w:val="24"/>
          <w:lang w:eastAsia="lt-LT"/>
        </w:rPr>
      </w:pPr>
      <w:r>
        <w:rPr>
          <w:b/>
          <w:szCs w:val="24"/>
          <w:lang w:eastAsia="lt-LT"/>
        </w:rPr>
        <w:t>II SKYRIUS</w:t>
      </w:r>
    </w:p>
    <w:p w:rsidR="00C56754" w:rsidRPr="00856F18" w:rsidRDefault="007A6874">
      <w:pPr>
        <w:pStyle w:val="prastasis1"/>
        <w:jc w:val="center"/>
        <w:rPr>
          <w:b/>
          <w:szCs w:val="24"/>
          <w:lang w:eastAsia="lt-LT"/>
        </w:rPr>
      </w:pPr>
      <w:r w:rsidRPr="00856F18">
        <w:rPr>
          <w:b/>
          <w:szCs w:val="24"/>
          <w:lang w:eastAsia="lt-LT"/>
        </w:rPr>
        <w:t>2023</w:t>
      </w:r>
      <w:r w:rsidR="00FC59F4" w:rsidRPr="00856F18">
        <w:rPr>
          <w:b/>
          <w:szCs w:val="24"/>
          <w:lang w:eastAsia="lt-LT"/>
        </w:rPr>
        <w:t xml:space="preserve"> </w:t>
      </w:r>
      <w:r w:rsidR="00E70C04" w:rsidRPr="00856F18">
        <w:rPr>
          <w:b/>
          <w:szCs w:val="24"/>
          <w:lang w:eastAsia="lt-LT"/>
        </w:rPr>
        <w:t>METŲ VEIKLOS UŽDUOTYS, REZULTATAI IR RODIKLIAI</w:t>
      </w:r>
    </w:p>
    <w:p w:rsidR="00C56754" w:rsidRDefault="00C56754">
      <w:pPr>
        <w:pStyle w:val="prastasis1"/>
        <w:jc w:val="center"/>
        <w:rPr>
          <w:lang w:eastAsia="lt-LT"/>
        </w:rPr>
      </w:pPr>
    </w:p>
    <w:p w:rsidR="00C56754" w:rsidRDefault="00E70C04" w:rsidP="000A0F81">
      <w:pPr>
        <w:pStyle w:val="prastasis1"/>
        <w:numPr>
          <w:ilvl w:val="0"/>
          <w:numId w:val="15"/>
        </w:numPr>
        <w:tabs>
          <w:tab w:val="left" w:pos="284"/>
        </w:tabs>
        <w:rPr>
          <w:b/>
          <w:szCs w:val="24"/>
          <w:lang w:eastAsia="lt-LT"/>
        </w:rPr>
      </w:pPr>
      <w:r>
        <w:rPr>
          <w:b/>
          <w:szCs w:val="24"/>
          <w:lang w:eastAsia="lt-LT"/>
        </w:rPr>
        <w:t>Pagrindiniai praėjusių metų veiklos rezultatai</w:t>
      </w:r>
    </w:p>
    <w:p w:rsidR="000A0F81" w:rsidRDefault="000A0F81" w:rsidP="000A0F81">
      <w:pPr>
        <w:pStyle w:val="prastasis1"/>
        <w:tabs>
          <w:tab w:val="left" w:pos="284"/>
        </w:tabs>
        <w:ind w:left="720"/>
        <w:rPr>
          <w:b/>
          <w:szCs w:val="24"/>
          <w:lang w:eastAsia="lt-LT"/>
        </w:rPr>
      </w:pPr>
    </w:p>
    <w:tbl>
      <w:tblPr>
        <w:tblStyle w:val="Lentelstinklelis"/>
        <w:tblW w:w="0" w:type="auto"/>
        <w:tblInd w:w="-147" w:type="dxa"/>
        <w:tblLook w:val="04A0" w:firstRow="1" w:lastRow="0" w:firstColumn="1" w:lastColumn="0" w:noHBand="0" w:noVBand="1"/>
      </w:tblPr>
      <w:tblGrid>
        <w:gridCol w:w="1690"/>
        <w:gridCol w:w="1923"/>
        <w:gridCol w:w="2718"/>
        <w:gridCol w:w="3451"/>
      </w:tblGrid>
      <w:tr w:rsidR="006D3BA3" w:rsidTr="00F2763E">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F81" w:rsidRDefault="000A0F81" w:rsidP="000A0F81">
            <w:pPr>
              <w:pStyle w:val="prastasis1"/>
              <w:jc w:val="center"/>
            </w:pPr>
            <w:r>
              <w:rPr>
                <w:rStyle w:val="Numatytasispastraiposriftas1"/>
                <w:sz w:val="22"/>
                <w:szCs w:val="22"/>
                <w:lang w:eastAsia="lt-LT"/>
              </w:rPr>
              <w:t>Metų užduotys</w:t>
            </w:r>
            <w:r>
              <w:rPr>
                <w:rStyle w:val="Numatytasispastraiposriftas1"/>
                <w:szCs w:val="24"/>
                <w:lang w:eastAsia="lt-LT"/>
              </w:rPr>
              <w:t xml:space="preserve"> </w:t>
            </w:r>
            <w:r>
              <w:rPr>
                <w:rStyle w:val="Numatytasispastraiposriftas1"/>
                <w:sz w:val="20"/>
                <w:lang w:eastAsia="lt-LT"/>
              </w:rPr>
              <w:t>(toliau – užduotys)</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F81" w:rsidRDefault="000A0F81" w:rsidP="000A0F81">
            <w:pPr>
              <w:pStyle w:val="prastasis1"/>
              <w:jc w:val="center"/>
            </w:pPr>
            <w:r>
              <w:rPr>
                <w:rStyle w:val="Numatytasispastraiposriftas1"/>
                <w:sz w:val="22"/>
                <w:szCs w:val="22"/>
                <w:lang w:eastAsia="lt-LT"/>
              </w:rPr>
              <w:t>Siektini rezultatai</w:t>
            </w:r>
          </w:p>
        </w:tc>
        <w:tc>
          <w:tcPr>
            <w:tcW w:w="2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F81" w:rsidRDefault="000A0F81" w:rsidP="000A0F81">
            <w:pPr>
              <w:pStyle w:val="prastasis1"/>
              <w:jc w:val="center"/>
            </w:pPr>
            <w:r>
              <w:rPr>
                <w:rStyle w:val="Numatytasispastraiposriftas1"/>
                <w:sz w:val="22"/>
                <w:szCs w:val="22"/>
                <w:lang w:eastAsia="lt-LT"/>
              </w:rPr>
              <w:t>Rezultatų vertinimo rodikliai</w:t>
            </w:r>
            <w:r>
              <w:rPr>
                <w:rStyle w:val="Numatytasispastraiposriftas1"/>
                <w:szCs w:val="24"/>
                <w:lang w:eastAsia="lt-LT"/>
              </w:rPr>
              <w:t xml:space="preserve"> </w:t>
            </w:r>
            <w:r>
              <w:rPr>
                <w:rStyle w:val="Numatytasispastraiposriftas1"/>
                <w:sz w:val="20"/>
                <w:lang w:eastAsia="lt-LT"/>
              </w:rPr>
              <w:t>(kuriais vadovaujantis vertinama, ar nustatytos užduotys įvykdytos)</w:t>
            </w:r>
          </w:p>
        </w:tc>
        <w:tc>
          <w:tcPr>
            <w:tcW w:w="3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0F81" w:rsidRDefault="000A0F81" w:rsidP="000A0F81">
            <w:pPr>
              <w:pStyle w:val="prastasis1"/>
              <w:jc w:val="center"/>
            </w:pPr>
            <w:r>
              <w:rPr>
                <w:rStyle w:val="Numatytasispastraiposriftas1"/>
                <w:sz w:val="22"/>
                <w:szCs w:val="22"/>
                <w:lang w:eastAsia="lt-LT"/>
              </w:rPr>
              <w:t>Pasiekti rezultatai ir jų rodikliai</w:t>
            </w:r>
          </w:p>
        </w:tc>
      </w:tr>
      <w:tr w:rsidR="00ED6618" w:rsidTr="00F2763E">
        <w:trPr>
          <w:trHeight w:val="436"/>
        </w:trPr>
        <w:tc>
          <w:tcPr>
            <w:tcW w:w="1690" w:type="dxa"/>
            <w:vMerge w:val="restart"/>
          </w:tcPr>
          <w:p w:rsidR="00ED6618" w:rsidRDefault="00ED6618" w:rsidP="00ED6618">
            <w:pPr>
              <w:pStyle w:val="prastasis11"/>
              <w:tabs>
                <w:tab w:val="left" w:pos="3828"/>
              </w:tabs>
              <w:rPr>
                <w:szCs w:val="24"/>
                <w:lang w:eastAsia="lt-LT"/>
              </w:rPr>
            </w:pPr>
            <w:r>
              <w:rPr>
                <w:szCs w:val="24"/>
                <w:lang w:eastAsia="lt-LT"/>
              </w:rPr>
              <w:t>1.Užtikrinti bendrojo ugdymo atnaujintų programų ugdymo turinio įgyvendinimą.</w:t>
            </w:r>
          </w:p>
          <w:p w:rsidR="00ED6618" w:rsidRPr="00EC6092" w:rsidRDefault="00ED6618" w:rsidP="00ED6618">
            <w:pPr>
              <w:pStyle w:val="prastasis11"/>
              <w:tabs>
                <w:tab w:val="left" w:pos="3828"/>
              </w:tabs>
              <w:rPr>
                <w:szCs w:val="24"/>
                <w:lang w:eastAsia="lt-LT"/>
              </w:rPr>
            </w:pPr>
          </w:p>
          <w:p w:rsidR="00ED6618" w:rsidRPr="00EC6092" w:rsidRDefault="00ED6618" w:rsidP="00ED6618">
            <w:pPr>
              <w:pStyle w:val="prastasis11"/>
              <w:tabs>
                <w:tab w:val="left" w:pos="3828"/>
              </w:tabs>
              <w:rPr>
                <w:szCs w:val="24"/>
                <w:lang w:eastAsia="lt-LT"/>
              </w:rPr>
            </w:pPr>
          </w:p>
        </w:tc>
        <w:tc>
          <w:tcPr>
            <w:tcW w:w="1923" w:type="dxa"/>
            <w:vMerge w:val="restart"/>
          </w:tcPr>
          <w:p w:rsidR="00ED6618" w:rsidRDefault="00ED6618" w:rsidP="00ED6618">
            <w:pPr>
              <w:pStyle w:val="prastasis11"/>
              <w:tabs>
                <w:tab w:val="left" w:pos="3828"/>
              </w:tabs>
              <w:rPr>
                <w:szCs w:val="24"/>
                <w:lang w:eastAsia="lt-LT"/>
              </w:rPr>
            </w:pPr>
            <w:r>
              <w:rPr>
                <w:szCs w:val="24"/>
                <w:lang w:eastAsia="lt-LT"/>
              </w:rPr>
              <w:t>Garantuojamas sisteminis ugdymo turinio pokyčių valdymas.</w:t>
            </w:r>
          </w:p>
          <w:p w:rsidR="00ED6618" w:rsidRDefault="00ED6618" w:rsidP="00ED6618">
            <w:pPr>
              <w:pStyle w:val="prastasis11"/>
              <w:tabs>
                <w:tab w:val="left" w:pos="3828"/>
              </w:tabs>
              <w:rPr>
                <w:szCs w:val="24"/>
                <w:lang w:eastAsia="lt-LT"/>
              </w:rPr>
            </w:pPr>
            <w:r>
              <w:rPr>
                <w:szCs w:val="24"/>
                <w:lang w:eastAsia="lt-LT"/>
              </w:rPr>
              <w:t xml:space="preserve">Darbas pagal atnaujinto ugdymo turinio įgyvendinimą užtikrina aukštesnę ugdymo kokybę </w:t>
            </w:r>
          </w:p>
          <w:p w:rsidR="00ED6618" w:rsidRDefault="00ED6618" w:rsidP="00ED6618">
            <w:pPr>
              <w:pStyle w:val="prastasis11"/>
              <w:tabs>
                <w:tab w:val="left" w:pos="3828"/>
              </w:tabs>
              <w:rPr>
                <w:szCs w:val="24"/>
                <w:lang w:eastAsia="lt-LT"/>
              </w:rPr>
            </w:pPr>
          </w:p>
          <w:p w:rsidR="00ED6618" w:rsidRPr="00EC6092" w:rsidRDefault="00ED6618" w:rsidP="00ED6618">
            <w:pPr>
              <w:pStyle w:val="prastasis11"/>
              <w:tabs>
                <w:tab w:val="left" w:pos="3828"/>
              </w:tabs>
              <w:rPr>
                <w:szCs w:val="24"/>
                <w:lang w:eastAsia="lt-LT"/>
              </w:rPr>
            </w:pPr>
          </w:p>
        </w:tc>
        <w:tc>
          <w:tcPr>
            <w:tcW w:w="2718" w:type="dxa"/>
            <w:shd w:val="clear" w:color="auto" w:fill="FFFFFF" w:themeFill="background1"/>
          </w:tcPr>
          <w:p w:rsidR="00ED6618" w:rsidRPr="004E17E1" w:rsidRDefault="00ED6618" w:rsidP="00ED6618">
            <w:pPr>
              <w:pStyle w:val="prastasis11"/>
              <w:tabs>
                <w:tab w:val="left" w:pos="3828"/>
              </w:tabs>
              <w:jc w:val="both"/>
              <w:rPr>
                <w:szCs w:val="24"/>
                <w:lang w:eastAsia="lt-LT"/>
              </w:rPr>
            </w:pPr>
            <w:r w:rsidRPr="005A78D3">
              <w:rPr>
                <w:szCs w:val="24"/>
                <w:lang w:eastAsia="lt-LT"/>
              </w:rPr>
              <w:t>Atlikta mokytojų kompetencijų ir parengties dirbti su atnaujintomis BP analizė.</w:t>
            </w:r>
            <w:r>
              <w:rPr>
                <w:szCs w:val="24"/>
                <w:lang w:eastAsia="lt-LT"/>
              </w:rPr>
              <w:t xml:space="preserve"> 100 proc. mokytojų savianalizės anketų pagrindu atlieka refleksiją dėl kompetencijomis grįsto ugdymo. </w:t>
            </w:r>
          </w:p>
        </w:tc>
        <w:tc>
          <w:tcPr>
            <w:tcW w:w="3451" w:type="dxa"/>
          </w:tcPr>
          <w:p w:rsidR="00ED6618" w:rsidRPr="00C835B4" w:rsidRDefault="00ED6618" w:rsidP="00ED6618">
            <w:pPr>
              <w:rPr>
                <w:rFonts w:ascii="Times New Roman" w:hAnsi="Times New Roman"/>
                <w:sz w:val="24"/>
                <w:szCs w:val="24"/>
              </w:rPr>
            </w:pPr>
            <w:r w:rsidRPr="00C835B4">
              <w:rPr>
                <w:rFonts w:ascii="Times New Roman" w:hAnsi="Times New Roman"/>
                <w:sz w:val="24"/>
                <w:szCs w:val="24"/>
              </w:rPr>
              <w:t>100 proc. mokytojų savianalizės anketų pagrindu įsivertino parengtį dirbti pagal kompetencijomis grįsto ugdymo principus, nusimatė tobulintinas sritis</w:t>
            </w:r>
            <w:r>
              <w:rPr>
                <w:rFonts w:ascii="Times New Roman" w:hAnsi="Times New Roman"/>
                <w:sz w:val="24"/>
                <w:szCs w:val="24"/>
              </w:rPr>
              <w:t xml:space="preserve"> (2023-06-09 įsak. Nr. V-54)</w:t>
            </w:r>
          </w:p>
        </w:tc>
      </w:tr>
      <w:tr w:rsidR="00ED6618" w:rsidTr="00F2763E">
        <w:tc>
          <w:tcPr>
            <w:tcW w:w="1690" w:type="dxa"/>
            <w:vMerge/>
          </w:tcPr>
          <w:p w:rsidR="00ED6618" w:rsidRDefault="00ED6618" w:rsidP="00ED6618">
            <w:pPr>
              <w:pStyle w:val="prastasis1"/>
              <w:tabs>
                <w:tab w:val="left" w:pos="284"/>
              </w:tabs>
              <w:rPr>
                <w:b/>
                <w:szCs w:val="24"/>
                <w:lang w:eastAsia="lt-LT"/>
              </w:rPr>
            </w:pPr>
          </w:p>
        </w:tc>
        <w:tc>
          <w:tcPr>
            <w:tcW w:w="1923" w:type="dxa"/>
            <w:vMerge/>
          </w:tcPr>
          <w:p w:rsidR="00ED6618" w:rsidRDefault="00ED6618" w:rsidP="00ED6618">
            <w:pPr>
              <w:pStyle w:val="prastasis1"/>
              <w:tabs>
                <w:tab w:val="left" w:pos="284"/>
              </w:tabs>
              <w:rPr>
                <w:b/>
                <w:szCs w:val="24"/>
                <w:lang w:eastAsia="lt-LT"/>
              </w:rPr>
            </w:pPr>
          </w:p>
        </w:tc>
        <w:tc>
          <w:tcPr>
            <w:tcW w:w="2718" w:type="dxa"/>
          </w:tcPr>
          <w:p w:rsidR="00ED6618" w:rsidRPr="002845D0" w:rsidRDefault="00ED6618" w:rsidP="00ED6618">
            <w:pPr>
              <w:suppressAutoHyphens/>
              <w:rPr>
                <w:rFonts w:ascii="Times New Roman" w:hAnsi="Times New Roman"/>
                <w:sz w:val="24"/>
                <w:szCs w:val="24"/>
                <w:lang w:eastAsia="lt-LT"/>
              </w:rPr>
            </w:pPr>
            <w:r w:rsidRPr="002845D0">
              <w:rPr>
                <w:rFonts w:ascii="Times New Roman" w:hAnsi="Times New Roman"/>
                <w:sz w:val="24"/>
                <w:szCs w:val="24"/>
                <w:lang w:eastAsia="lt-LT"/>
              </w:rPr>
              <w:t xml:space="preserve">Parengtas mokytojų ir pedagogų kvalifikacijos tobulinimo planas. </w:t>
            </w:r>
          </w:p>
        </w:tc>
        <w:tc>
          <w:tcPr>
            <w:tcW w:w="3451" w:type="dxa"/>
          </w:tcPr>
          <w:p w:rsidR="004221D4" w:rsidRDefault="004221D4" w:rsidP="00ED6618">
            <w:pPr>
              <w:suppressAutoHyphens/>
              <w:rPr>
                <w:rFonts w:ascii="Times New Roman" w:hAnsi="Times New Roman"/>
                <w:sz w:val="24"/>
                <w:szCs w:val="24"/>
                <w:lang w:eastAsia="lt-LT"/>
              </w:rPr>
            </w:pPr>
            <w:r>
              <w:rPr>
                <w:rFonts w:ascii="Times New Roman" w:hAnsi="Times New Roman"/>
                <w:sz w:val="24"/>
                <w:szCs w:val="24"/>
                <w:lang w:eastAsia="lt-LT"/>
              </w:rPr>
              <w:t xml:space="preserve">Metodinėse grupėse ir Metodinėje taryboje įvyko susitarimai dėl kryptingo kvalifikacijos tobulinimo. Parengtas ir patvirtintas </w:t>
            </w:r>
            <w:r>
              <w:rPr>
                <w:rFonts w:ascii="Times New Roman" w:hAnsi="Times New Roman"/>
                <w:sz w:val="24"/>
                <w:szCs w:val="24"/>
                <w:lang w:eastAsia="lt-LT"/>
              </w:rPr>
              <w:lastRenderedPageBreak/>
              <w:t>mokytojų ir pedagogų kvalifikacijos tobulinimo planas</w:t>
            </w:r>
          </w:p>
          <w:p w:rsidR="00ED6618" w:rsidRPr="00E712DF" w:rsidRDefault="00B64AE0" w:rsidP="00ED6618">
            <w:pPr>
              <w:suppressAutoHyphens/>
              <w:rPr>
                <w:rFonts w:ascii="Times New Roman" w:hAnsi="Times New Roman"/>
                <w:sz w:val="24"/>
                <w:szCs w:val="24"/>
                <w:lang w:eastAsia="lt-LT"/>
              </w:rPr>
            </w:pPr>
            <w:r>
              <w:rPr>
                <w:rFonts w:ascii="Times New Roman" w:hAnsi="Times New Roman"/>
                <w:sz w:val="24"/>
                <w:szCs w:val="24"/>
                <w:lang w:eastAsia="lt-LT"/>
              </w:rPr>
              <w:t>(d</w:t>
            </w:r>
            <w:r w:rsidR="00203B9A">
              <w:rPr>
                <w:rFonts w:ascii="Times New Roman" w:hAnsi="Times New Roman"/>
                <w:sz w:val="24"/>
                <w:szCs w:val="24"/>
                <w:lang w:eastAsia="lt-LT"/>
              </w:rPr>
              <w:t>irektoriaus 2023-03-21 įsakymas Nr.V-27</w:t>
            </w:r>
            <w:r>
              <w:rPr>
                <w:rFonts w:ascii="Times New Roman" w:hAnsi="Times New Roman"/>
                <w:sz w:val="24"/>
                <w:szCs w:val="24"/>
                <w:lang w:eastAsia="lt-LT"/>
              </w:rPr>
              <w:t>)</w:t>
            </w:r>
          </w:p>
        </w:tc>
      </w:tr>
      <w:tr w:rsidR="00ED6618" w:rsidTr="00F2763E">
        <w:tc>
          <w:tcPr>
            <w:tcW w:w="1690" w:type="dxa"/>
            <w:vMerge/>
          </w:tcPr>
          <w:p w:rsidR="00ED6618" w:rsidRDefault="00ED6618" w:rsidP="00ED6618">
            <w:pPr>
              <w:pStyle w:val="prastasis1"/>
              <w:tabs>
                <w:tab w:val="left" w:pos="284"/>
              </w:tabs>
              <w:rPr>
                <w:b/>
                <w:szCs w:val="24"/>
                <w:lang w:eastAsia="lt-LT"/>
              </w:rPr>
            </w:pPr>
          </w:p>
        </w:tc>
        <w:tc>
          <w:tcPr>
            <w:tcW w:w="1923" w:type="dxa"/>
            <w:vMerge/>
          </w:tcPr>
          <w:p w:rsidR="00ED6618" w:rsidRDefault="00ED6618" w:rsidP="00ED6618">
            <w:pPr>
              <w:pStyle w:val="prastasis1"/>
              <w:tabs>
                <w:tab w:val="left" w:pos="284"/>
              </w:tabs>
              <w:rPr>
                <w:b/>
                <w:szCs w:val="24"/>
                <w:lang w:eastAsia="lt-LT"/>
              </w:rPr>
            </w:pPr>
          </w:p>
        </w:tc>
        <w:tc>
          <w:tcPr>
            <w:tcW w:w="2718" w:type="dxa"/>
            <w:shd w:val="clear" w:color="auto" w:fill="FFFFFF" w:themeFill="background1"/>
          </w:tcPr>
          <w:p w:rsidR="00ED6618" w:rsidRPr="009B2A0D" w:rsidRDefault="00ED6618" w:rsidP="00ED6618">
            <w:pPr>
              <w:suppressAutoHyphens/>
              <w:rPr>
                <w:rFonts w:ascii="Times New Roman" w:hAnsi="Times New Roman"/>
                <w:sz w:val="24"/>
                <w:szCs w:val="24"/>
                <w:lang w:eastAsia="lt-LT"/>
              </w:rPr>
            </w:pPr>
            <w:r w:rsidRPr="009B2A0D">
              <w:rPr>
                <w:rFonts w:ascii="Times New Roman" w:hAnsi="Times New Roman"/>
                <w:sz w:val="24"/>
                <w:szCs w:val="24"/>
                <w:lang w:eastAsia="lt-LT"/>
              </w:rPr>
              <w:t xml:space="preserve">100 proc. mokytojų ir pedagogų kvalifikaciją tobulina mokymosi platformoje </w:t>
            </w:r>
            <w:r w:rsidRPr="009B2A0D">
              <w:rPr>
                <w:rFonts w:ascii="Times New Roman" w:hAnsi="Times New Roman"/>
                <w:i/>
                <w:sz w:val="24"/>
                <w:szCs w:val="24"/>
                <w:lang w:eastAsia="lt-LT"/>
              </w:rPr>
              <w:t>pedagogas.lt</w:t>
            </w:r>
            <w:r w:rsidRPr="009B2A0D">
              <w:rPr>
                <w:rFonts w:ascii="Times New Roman" w:hAnsi="Times New Roman"/>
                <w:sz w:val="24"/>
                <w:szCs w:val="24"/>
                <w:lang w:eastAsia="lt-LT"/>
              </w:rPr>
              <w:t xml:space="preserve"> nurodytomis NŠA patvirtintomis prioritetinės pedagogų kvalifikacijos tobulinimo kryptimis.</w:t>
            </w:r>
          </w:p>
        </w:tc>
        <w:tc>
          <w:tcPr>
            <w:tcW w:w="3451" w:type="dxa"/>
            <w:shd w:val="clear" w:color="auto" w:fill="FFFFFF" w:themeFill="background1"/>
          </w:tcPr>
          <w:p w:rsidR="00ED6618" w:rsidRPr="00E712DF" w:rsidRDefault="00ED6618" w:rsidP="00ED6618">
            <w:pPr>
              <w:suppressAutoHyphens/>
              <w:rPr>
                <w:rFonts w:ascii="Times New Roman" w:hAnsi="Times New Roman"/>
                <w:sz w:val="24"/>
                <w:szCs w:val="24"/>
                <w:lang w:eastAsia="lt-LT"/>
              </w:rPr>
            </w:pPr>
            <w:r w:rsidRPr="00C835B4">
              <w:rPr>
                <w:rFonts w:ascii="Times New Roman" w:hAnsi="Times New Roman"/>
                <w:sz w:val="24"/>
                <w:szCs w:val="24"/>
              </w:rPr>
              <w:t xml:space="preserve">100 proc. pedagogų ir specialistų kvalifikaciją tobulino mokymosi platformoje </w:t>
            </w:r>
            <w:r w:rsidRPr="00FF6D83">
              <w:rPr>
                <w:rFonts w:ascii="Times New Roman" w:hAnsi="Times New Roman"/>
                <w:i/>
                <w:sz w:val="24"/>
                <w:szCs w:val="24"/>
              </w:rPr>
              <w:t>pedagogas.lt.</w:t>
            </w:r>
            <w:r w:rsidRPr="00C835B4">
              <w:rPr>
                <w:rFonts w:ascii="Times New Roman" w:hAnsi="Times New Roman"/>
                <w:sz w:val="24"/>
                <w:szCs w:val="24"/>
              </w:rPr>
              <w:t xml:space="preserve"> </w:t>
            </w:r>
            <w:r w:rsidR="00FF6D83">
              <w:rPr>
                <w:rFonts w:ascii="Times New Roman" w:hAnsi="Times New Roman"/>
                <w:sz w:val="24"/>
                <w:szCs w:val="24"/>
              </w:rPr>
              <w:t xml:space="preserve">(direktoriaus 2022-12-15 įsakymas NR. V-157) </w:t>
            </w:r>
            <w:r w:rsidRPr="00C835B4">
              <w:rPr>
                <w:rFonts w:ascii="Times New Roman" w:hAnsi="Times New Roman"/>
                <w:sz w:val="24"/>
                <w:szCs w:val="24"/>
              </w:rPr>
              <w:t>Vienam mokytojui vidutiniškai tenkančios kvalifikacijos tobulinimo valandos: skaitmeninės kompetencijos – 6,8 val., įtraukusis ugdymas – 4,8 val., ugdymo praktika ir didaktika – 7,2 val., lyderystė ugdymui ir mokymuisi – 8,2 val., pasirengimas dirbti pagal atnaujintas ugdymo programas – 42,1 val</w:t>
            </w:r>
            <w:r>
              <w:rPr>
                <w:rFonts w:ascii="Times New Roman" w:hAnsi="Times New Roman"/>
                <w:b/>
                <w:sz w:val="24"/>
                <w:szCs w:val="24"/>
              </w:rPr>
              <w:t>.</w:t>
            </w:r>
          </w:p>
        </w:tc>
      </w:tr>
      <w:tr w:rsidR="00ED6618" w:rsidTr="00F2763E">
        <w:tc>
          <w:tcPr>
            <w:tcW w:w="1690" w:type="dxa"/>
            <w:vMerge/>
          </w:tcPr>
          <w:p w:rsidR="00ED6618" w:rsidRDefault="00ED6618" w:rsidP="00ED6618">
            <w:pPr>
              <w:pStyle w:val="prastasis11"/>
              <w:tabs>
                <w:tab w:val="left" w:pos="3828"/>
              </w:tabs>
              <w:rPr>
                <w:szCs w:val="24"/>
                <w:lang w:eastAsia="lt-LT"/>
              </w:rPr>
            </w:pPr>
          </w:p>
        </w:tc>
        <w:tc>
          <w:tcPr>
            <w:tcW w:w="1923" w:type="dxa"/>
            <w:vMerge/>
          </w:tcPr>
          <w:p w:rsidR="00ED6618" w:rsidRDefault="00ED6618" w:rsidP="00ED6618">
            <w:pPr>
              <w:pStyle w:val="prastasis11"/>
              <w:tabs>
                <w:tab w:val="left" w:pos="3828"/>
              </w:tabs>
              <w:rPr>
                <w:szCs w:val="24"/>
                <w:lang w:eastAsia="lt-LT"/>
              </w:rPr>
            </w:pPr>
          </w:p>
        </w:tc>
        <w:tc>
          <w:tcPr>
            <w:tcW w:w="2718" w:type="dxa"/>
            <w:shd w:val="clear" w:color="auto" w:fill="FFFFFF" w:themeFill="background1"/>
          </w:tcPr>
          <w:p w:rsidR="00ED6618" w:rsidRPr="005A78D3" w:rsidRDefault="00ED6618" w:rsidP="00ED6618">
            <w:pPr>
              <w:pStyle w:val="prastasis11"/>
              <w:tabs>
                <w:tab w:val="left" w:pos="3828"/>
              </w:tabs>
              <w:jc w:val="both"/>
              <w:rPr>
                <w:szCs w:val="24"/>
                <w:lang w:eastAsia="lt-LT"/>
              </w:rPr>
            </w:pPr>
            <w:r w:rsidRPr="005A78D3">
              <w:rPr>
                <w:szCs w:val="24"/>
                <w:lang w:eastAsia="lt-LT"/>
              </w:rPr>
              <w:t>Atlikta turimų išteklių analizė ir jų panaudojimas bei pritaikymas dirbti pagal atnaujintas BP.</w:t>
            </w:r>
            <w:r>
              <w:rPr>
                <w:szCs w:val="24"/>
                <w:lang w:eastAsia="lt-LT"/>
              </w:rPr>
              <w:t xml:space="preserve"> Metodinėse grupėse nutariama dėl ugdymo turinio metodinių priemonių bei vadovėlių poreikio įgyvendinant atnaujintas bendrojo ugdymo programas.</w:t>
            </w:r>
          </w:p>
        </w:tc>
        <w:tc>
          <w:tcPr>
            <w:tcW w:w="3451" w:type="dxa"/>
            <w:shd w:val="clear" w:color="auto" w:fill="FFFFFF" w:themeFill="background1"/>
            <w:vAlign w:val="center"/>
          </w:tcPr>
          <w:p w:rsidR="00ED6618" w:rsidRDefault="00326ACA" w:rsidP="00ED6618">
            <w:pPr>
              <w:rPr>
                <w:rFonts w:ascii="Times New Roman" w:hAnsi="Times New Roman"/>
                <w:sz w:val="24"/>
                <w:szCs w:val="24"/>
              </w:rPr>
            </w:pPr>
            <w:r>
              <w:rPr>
                <w:rFonts w:ascii="Times New Roman" w:hAnsi="Times New Roman"/>
                <w:sz w:val="24"/>
                <w:szCs w:val="24"/>
              </w:rPr>
              <w:t xml:space="preserve">Metodinės grupės išanalizavo turimus išteklius, apsvarstė ir pateikė </w:t>
            </w:r>
            <w:r w:rsidR="00ED6618" w:rsidRPr="00C835B4">
              <w:rPr>
                <w:rFonts w:ascii="Times New Roman" w:hAnsi="Times New Roman"/>
                <w:sz w:val="24"/>
                <w:szCs w:val="24"/>
              </w:rPr>
              <w:t xml:space="preserve">metodinių </w:t>
            </w:r>
            <w:r>
              <w:rPr>
                <w:rFonts w:ascii="Times New Roman" w:hAnsi="Times New Roman"/>
                <w:sz w:val="24"/>
                <w:szCs w:val="24"/>
              </w:rPr>
              <w:t>priemonių bei vadovėlių poreikį</w:t>
            </w:r>
            <w:r w:rsidR="00ED6618" w:rsidRPr="00C835B4">
              <w:rPr>
                <w:rFonts w:ascii="Times New Roman" w:hAnsi="Times New Roman"/>
                <w:sz w:val="24"/>
                <w:szCs w:val="24"/>
              </w:rPr>
              <w:t xml:space="preserve"> įgyvendinant atnaujintas bendrojo ugdymo programas</w:t>
            </w:r>
            <w:r>
              <w:rPr>
                <w:rFonts w:ascii="Times New Roman" w:hAnsi="Times New Roman"/>
                <w:sz w:val="24"/>
                <w:szCs w:val="24"/>
              </w:rPr>
              <w:t xml:space="preserve"> 2023-2024 m.m.</w:t>
            </w:r>
            <w:r w:rsidR="004B55E3" w:rsidRPr="00C835B4">
              <w:rPr>
                <w:rFonts w:ascii="Times New Roman" w:hAnsi="Times New Roman"/>
                <w:sz w:val="24"/>
                <w:szCs w:val="24"/>
              </w:rPr>
              <w:t xml:space="preserve"> </w:t>
            </w:r>
            <w:r w:rsidR="004B55E3">
              <w:rPr>
                <w:rFonts w:ascii="Times New Roman" w:hAnsi="Times New Roman"/>
                <w:sz w:val="24"/>
                <w:szCs w:val="24"/>
              </w:rPr>
              <w:t>(b</w:t>
            </w:r>
            <w:r w:rsidR="004B55E3" w:rsidRPr="00C835B4">
              <w:rPr>
                <w:rFonts w:ascii="Times New Roman" w:hAnsi="Times New Roman"/>
                <w:sz w:val="24"/>
                <w:szCs w:val="24"/>
              </w:rPr>
              <w:t>aland</w:t>
            </w:r>
            <w:r w:rsidR="004B55E3">
              <w:rPr>
                <w:rFonts w:ascii="Times New Roman" w:hAnsi="Times New Roman"/>
                <w:sz w:val="24"/>
                <w:szCs w:val="24"/>
              </w:rPr>
              <w:t>žio mėn.)</w:t>
            </w:r>
            <w:r w:rsidR="00ED6618" w:rsidRPr="00C835B4">
              <w:rPr>
                <w:rFonts w:ascii="Times New Roman" w:hAnsi="Times New Roman"/>
                <w:sz w:val="24"/>
                <w:szCs w:val="24"/>
              </w:rPr>
              <w:t xml:space="preserve">. </w:t>
            </w:r>
          </w:p>
          <w:p w:rsidR="00ED6618" w:rsidRDefault="00ED6618" w:rsidP="00ED6618">
            <w:pPr>
              <w:rPr>
                <w:rFonts w:ascii="Times New Roman" w:hAnsi="Times New Roman"/>
                <w:sz w:val="24"/>
                <w:szCs w:val="24"/>
              </w:rPr>
            </w:pPr>
            <w:r>
              <w:rPr>
                <w:rFonts w:ascii="Times New Roman" w:hAnsi="Times New Roman"/>
                <w:sz w:val="24"/>
                <w:szCs w:val="24"/>
              </w:rPr>
              <w:t>Parengtas mokymosi licencijų ir vadovėlių poreikio 2023-2024 m.m., įgyvendinant atnaujintas BU programas, planas (</w:t>
            </w:r>
            <w:r w:rsidR="00B64AE0">
              <w:rPr>
                <w:rFonts w:ascii="Times New Roman" w:hAnsi="Times New Roman"/>
                <w:sz w:val="24"/>
                <w:szCs w:val="24"/>
              </w:rPr>
              <w:t xml:space="preserve">direktoriaus </w:t>
            </w:r>
            <w:r>
              <w:rPr>
                <w:rFonts w:ascii="Times New Roman" w:hAnsi="Times New Roman"/>
                <w:sz w:val="24"/>
                <w:szCs w:val="24"/>
              </w:rPr>
              <w:t>2023-04-21 įsak. Nr. V-34.1)</w:t>
            </w:r>
            <w:r w:rsidR="004D49A5">
              <w:rPr>
                <w:rFonts w:ascii="Times New Roman" w:hAnsi="Times New Roman"/>
                <w:sz w:val="24"/>
                <w:szCs w:val="24"/>
              </w:rPr>
              <w:t>.</w:t>
            </w:r>
          </w:p>
          <w:p w:rsidR="004D49A5" w:rsidRPr="00C835B4" w:rsidRDefault="00A618DF" w:rsidP="00ED6618">
            <w:pPr>
              <w:rPr>
                <w:rFonts w:ascii="Times New Roman" w:hAnsi="Times New Roman"/>
                <w:sz w:val="24"/>
                <w:szCs w:val="24"/>
              </w:rPr>
            </w:pPr>
            <w:r w:rsidRPr="00B64AE0">
              <w:rPr>
                <w:rFonts w:ascii="Times New Roman" w:hAnsi="Times New Roman"/>
                <w:sz w:val="24"/>
                <w:szCs w:val="24"/>
              </w:rPr>
              <w:t>P</w:t>
            </w:r>
            <w:r w:rsidR="00326ACA" w:rsidRPr="00B64AE0">
              <w:rPr>
                <w:rFonts w:ascii="Times New Roman" w:hAnsi="Times New Roman"/>
                <w:sz w:val="24"/>
                <w:szCs w:val="24"/>
              </w:rPr>
              <w:t>ateikta paraiška NŠA</w:t>
            </w:r>
            <w:r w:rsidRPr="00B64AE0">
              <w:rPr>
                <w:rFonts w:ascii="Times New Roman" w:hAnsi="Times New Roman"/>
                <w:sz w:val="24"/>
                <w:szCs w:val="24"/>
              </w:rPr>
              <w:t>, įvykdyti viešieji pirkimai</w:t>
            </w:r>
            <w:r w:rsidR="00326ACA" w:rsidRPr="00B64AE0">
              <w:rPr>
                <w:rFonts w:ascii="Times New Roman" w:hAnsi="Times New Roman"/>
                <w:sz w:val="24"/>
                <w:szCs w:val="24"/>
              </w:rPr>
              <w:t xml:space="preserve"> ir į</w:t>
            </w:r>
            <w:r w:rsidR="004D49A5" w:rsidRPr="00B64AE0">
              <w:rPr>
                <w:rFonts w:ascii="Times New Roman" w:hAnsi="Times New Roman"/>
                <w:sz w:val="24"/>
                <w:szCs w:val="24"/>
              </w:rPr>
              <w:t xml:space="preserve">sigyti vadovėliai 2023-2024 m.m. 1,5,7 klasėms už </w:t>
            </w:r>
            <w:r w:rsidR="00AE6318">
              <w:rPr>
                <w:rFonts w:ascii="Times New Roman" w:hAnsi="Times New Roman"/>
                <w:sz w:val="24"/>
                <w:szCs w:val="24"/>
              </w:rPr>
              <w:t>ES lėšas.</w:t>
            </w:r>
          </w:p>
        </w:tc>
      </w:tr>
      <w:tr w:rsidR="00ED6618" w:rsidTr="00F2763E">
        <w:tc>
          <w:tcPr>
            <w:tcW w:w="1690" w:type="dxa"/>
            <w:vMerge/>
          </w:tcPr>
          <w:p w:rsidR="00ED6618" w:rsidRDefault="00ED6618" w:rsidP="00ED6618">
            <w:pPr>
              <w:pStyle w:val="prastasis1"/>
              <w:tabs>
                <w:tab w:val="left" w:pos="284"/>
              </w:tabs>
              <w:rPr>
                <w:b/>
                <w:szCs w:val="24"/>
                <w:lang w:eastAsia="lt-LT"/>
              </w:rPr>
            </w:pPr>
          </w:p>
        </w:tc>
        <w:tc>
          <w:tcPr>
            <w:tcW w:w="1923" w:type="dxa"/>
            <w:vMerge/>
          </w:tcPr>
          <w:p w:rsidR="00ED6618" w:rsidRDefault="00ED6618" w:rsidP="00ED6618">
            <w:pPr>
              <w:pStyle w:val="prastasis1"/>
              <w:tabs>
                <w:tab w:val="left" w:pos="284"/>
              </w:tabs>
              <w:rPr>
                <w:b/>
                <w:szCs w:val="24"/>
                <w:lang w:eastAsia="lt-LT"/>
              </w:rPr>
            </w:pPr>
          </w:p>
        </w:tc>
        <w:tc>
          <w:tcPr>
            <w:tcW w:w="2718" w:type="dxa"/>
          </w:tcPr>
          <w:p w:rsidR="00ED6618" w:rsidRPr="00E712DF" w:rsidRDefault="00ED6618" w:rsidP="00FF6D83">
            <w:pPr>
              <w:pStyle w:val="prastasis11"/>
              <w:tabs>
                <w:tab w:val="left" w:pos="3828"/>
              </w:tabs>
              <w:jc w:val="both"/>
              <w:rPr>
                <w:szCs w:val="24"/>
                <w:lang w:eastAsia="lt-LT"/>
              </w:rPr>
            </w:pPr>
            <w:r>
              <w:rPr>
                <w:szCs w:val="24"/>
                <w:lang w:eastAsia="lt-LT"/>
              </w:rPr>
              <w:t xml:space="preserve">Parengtas 2023 m. pirkimų planas dėl ugdymo aplinkų turtinimo. </w:t>
            </w:r>
          </w:p>
        </w:tc>
        <w:tc>
          <w:tcPr>
            <w:tcW w:w="3451" w:type="dxa"/>
          </w:tcPr>
          <w:p w:rsidR="004B55E3" w:rsidRDefault="00326ACA" w:rsidP="00ED6618">
            <w:pPr>
              <w:suppressAutoHyphens/>
              <w:rPr>
                <w:rFonts w:ascii="Times New Roman" w:hAnsi="Times New Roman"/>
                <w:sz w:val="24"/>
                <w:szCs w:val="24"/>
                <w:lang w:eastAsia="lt-LT"/>
              </w:rPr>
            </w:pPr>
            <w:r>
              <w:rPr>
                <w:rFonts w:ascii="Times New Roman" w:hAnsi="Times New Roman"/>
                <w:sz w:val="24"/>
                <w:szCs w:val="24"/>
                <w:lang w:eastAsia="lt-LT"/>
              </w:rPr>
              <w:t>Metodinė taryba parengė poreikį dėl ugdymo aplinkų turtinimo 2023 metais (2022 m. gruodžio mėn.). Patvirtintas pirkimų planas dėl ugdymo aplinkų turtinimo</w:t>
            </w:r>
          </w:p>
          <w:p w:rsidR="00ED6618" w:rsidRPr="00E712DF" w:rsidRDefault="00326ACA" w:rsidP="00ED6618">
            <w:pPr>
              <w:suppressAutoHyphens/>
              <w:rPr>
                <w:rFonts w:ascii="Times New Roman" w:hAnsi="Times New Roman"/>
                <w:sz w:val="24"/>
                <w:szCs w:val="24"/>
                <w:lang w:eastAsia="lt-LT"/>
              </w:rPr>
            </w:pPr>
            <w:r>
              <w:rPr>
                <w:rFonts w:ascii="Times New Roman" w:hAnsi="Times New Roman"/>
                <w:sz w:val="24"/>
                <w:szCs w:val="24"/>
                <w:lang w:eastAsia="lt-LT"/>
              </w:rPr>
              <w:t>(d</w:t>
            </w:r>
            <w:r w:rsidR="00FF6D83">
              <w:rPr>
                <w:rFonts w:ascii="Times New Roman" w:hAnsi="Times New Roman"/>
                <w:sz w:val="24"/>
                <w:szCs w:val="24"/>
                <w:lang w:eastAsia="lt-LT"/>
              </w:rPr>
              <w:t>irektoriaus 2023-01-09 įsakymas Nr. V-12</w:t>
            </w:r>
            <w:r>
              <w:rPr>
                <w:rFonts w:ascii="Times New Roman" w:hAnsi="Times New Roman"/>
                <w:sz w:val="24"/>
                <w:szCs w:val="24"/>
                <w:lang w:eastAsia="lt-LT"/>
              </w:rPr>
              <w:t>)</w:t>
            </w:r>
          </w:p>
        </w:tc>
      </w:tr>
      <w:tr w:rsidR="00ED6618" w:rsidRPr="00580E71" w:rsidTr="00F2763E">
        <w:tc>
          <w:tcPr>
            <w:tcW w:w="1690" w:type="dxa"/>
            <w:vMerge/>
          </w:tcPr>
          <w:p w:rsidR="00ED6618" w:rsidRDefault="00ED6618" w:rsidP="00ED6618">
            <w:pPr>
              <w:pStyle w:val="prastasis11"/>
              <w:tabs>
                <w:tab w:val="left" w:pos="3828"/>
              </w:tabs>
              <w:rPr>
                <w:szCs w:val="24"/>
                <w:lang w:eastAsia="lt-LT"/>
              </w:rPr>
            </w:pPr>
          </w:p>
        </w:tc>
        <w:tc>
          <w:tcPr>
            <w:tcW w:w="1923" w:type="dxa"/>
            <w:vMerge/>
          </w:tcPr>
          <w:p w:rsidR="00ED6618" w:rsidRDefault="00ED6618" w:rsidP="00ED6618">
            <w:pPr>
              <w:pStyle w:val="prastasis11"/>
              <w:tabs>
                <w:tab w:val="left" w:pos="3828"/>
              </w:tabs>
              <w:rPr>
                <w:szCs w:val="24"/>
                <w:lang w:eastAsia="lt-LT"/>
              </w:rPr>
            </w:pPr>
          </w:p>
        </w:tc>
        <w:tc>
          <w:tcPr>
            <w:tcW w:w="2718" w:type="dxa"/>
          </w:tcPr>
          <w:p w:rsidR="00ED6618" w:rsidRPr="005A78D3" w:rsidRDefault="00ED6618" w:rsidP="00ED6618">
            <w:pPr>
              <w:pStyle w:val="prastasis11"/>
              <w:tabs>
                <w:tab w:val="left" w:pos="3828"/>
              </w:tabs>
              <w:jc w:val="both"/>
              <w:rPr>
                <w:szCs w:val="24"/>
                <w:lang w:eastAsia="lt-LT"/>
              </w:rPr>
            </w:pPr>
            <w:r w:rsidRPr="005A78D3">
              <w:rPr>
                <w:szCs w:val="24"/>
                <w:lang w:eastAsia="lt-LT"/>
              </w:rPr>
              <w:t>Susitarta dėl strategijos ir sėkmės kriterijų</w:t>
            </w:r>
            <w:r>
              <w:rPr>
                <w:szCs w:val="24"/>
                <w:lang w:eastAsia="lt-LT"/>
              </w:rPr>
              <w:t xml:space="preserve"> į</w:t>
            </w:r>
            <w:r w:rsidRPr="005A78D3">
              <w:rPr>
                <w:szCs w:val="24"/>
                <w:lang w:eastAsia="lt-LT"/>
              </w:rPr>
              <w:t>gyvendinant ugdymo turinio atnaujinimą.</w:t>
            </w:r>
            <w:r>
              <w:rPr>
                <w:szCs w:val="24"/>
                <w:lang w:eastAsia="lt-LT"/>
              </w:rPr>
              <w:t xml:space="preserve"> Suburta darbo grupė dėl strategijos ir sėkmės </w:t>
            </w:r>
            <w:r>
              <w:rPr>
                <w:szCs w:val="24"/>
                <w:lang w:eastAsia="lt-LT"/>
              </w:rPr>
              <w:lastRenderedPageBreak/>
              <w:t>kriterijų įgyvendinant UTA nustatymo.</w:t>
            </w:r>
          </w:p>
        </w:tc>
        <w:tc>
          <w:tcPr>
            <w:tcW w:w="3451" w:type="dxa"/>
          </w:tcPr>
          <w:p w:rsidR="004D49A5" w:rsidRDefault="00AA39B1" w:rsidP="00580E71">
            <w:pPr>
              <w:rPr>
                <w:rFonts w:ascii="Times New Roman" w:hAnsi="Times New Roman"/>
                <w:sz w:val="24"/>
                <w:szCs w:val="24"/>
              </w:rPr>
            </w:pPr>
            <w:r>
              <w:rPr>
                <w:rFonts w:ascii="Times New Roman" w:hAnsi="Times New Roman"/>
                <w:sz w:val="24"/>
                <w:szCs w:val="24"/>
              </w:rPr>
              <w:lastRenderedPageBreak/>
              <w:t>Suburta darbo grupė</w:t>
            </w:r>
            <w:r w:rsidR="001D02B1">
              <w:t xml:space="preserve"> ,,</w:t>
            </w:r>
            <w:r w:rsidR="001D02B1">
              <w:rPr>
                <w:rFonts w:ascii="Times New Roman" w:hAnsi="Times New Roman"/>
                <w:sz w:val="24"/>
                <w:szCs w:val="24"/>
              </w:rPr>
              <w:t>D</w:t>
            </w:r>
            <w:r w:rsidR="001D02B1" w:rsidRPr="001D02B1">
              <w:rPr>
                <w:rFonts w:ascii="Times New Roman" w:hAnsi="Times New Roman"/>
                <w:sz w:val="24"/>
                <w:szCs w:val="24"/>
              </w:rPr>
              <w:t>ėl strategijos ir sėkmės kriterijų įgyvendinant ugdymo turinio atnaujinimą</w:t>
            </w:r>
            <w:r w:rsidR="001D02B1">
              <w:rPr>
                <w:rFonts w:ascii="Times New Roman" w:hAnsi="Times New Roman"/>
                <w:sz w:val="24"/>
                <w:szCs w:val="24"/>
              </w:rPr>
              <w:t>“</w:t>
            </w:r>
            <w:r w:rsidR="002254F0">
              <w:rPr>
                <w:rFonts w:ascii="Times New Roman" w:hAnsi="Times New Roman"/>
                <w:sz w:val="24"/>
                <w:szCs w:val="24"/>
              </w:rPr>
              <w:t>.</w:t>
            </w:r>
          </w:p>
          <w:p w:rsidR="00ED6618" w:rsidRDefault="001D02B1" w:rsidP="00580E71">
            <w:pPr>
              <w:rPr>
                <w:rFonts w:ascii="Times New Roman" w:hAnsi="Times New Roman"/>
                <w:sz w:val="24"/>
                <w:szCs w:val="24"/>
              </w:rPr>
            </w:pPr>
            <w:r>
              <w:rPr>
                <w:rFonts w:ascii="Times New Roman" w:hAnsi="Times New Roman"/>
                <w:sz w:val="24"/>
                <w:szCs w:val="24"/>
              </w:rPr>
              <w:t>(</w:t>
            </w:r>
            <w:r w:rsidR="002254F0">
              <w:rPr>
                <w:rFonts w:ascii="Times New Roman" w:hAnsi="Times New Roman"/>
                <w:sz w:val="24"/>
                <w:szCs w:val="24"/>
              </w:rPr>
              <w:t>d</w:t>
            </w:r>
            <w:r w:rsidR="00580E71" w:rsidRPr="008F61CF">
              <w:rPr>
                <w:rFonts w:ascii="Times New Roman" w:hAnsi="Times New Roman"/>
                <w:sz w:val="24"/>
                <w:szCs w:val="24"/>
              </w:rPr>
              <w:t>irektoriaus 2023-08-29 įsakymas Nr. V- 56</w:t>
            </w:r>
            <w:r>
              <w:rPr>
                <w:rFonts w:ascii="Times New Roman" w:hAnsi="Times New Roman"/>
                <w:sz w:val="24"/>
                <w:szCs w:val="24"/>
              </w:rPr>
              <w:t>)</w:t>
            </w:r>
          </w:p>
          <w:p w:rsidR="001D02B1" w:rsidRDefault="001D02B1" w:rsidP="00AA39B1">
            <w:pPr>
              <w:rPr>
                <w:rFonts w:ascii="Times New Roman" w:hAnsi="Times New Roman"/>
                <w:sz w:val="24"/>
                <w:szCs w:val="24"/>
              </w:rPr>
            </w:pPr>
            <w:r>
              <w:rPr>
                <w:rFonts w:ascii="Times New Roman" w:hAnsi="Times New Roman"/>
                <w:sz w:val="24"/>
                <w:szCs w:val="24"/>
              </w:rPr>
              <w:lastRenderedPageBreak/>
              <w:t>Įvyko 4</w:t>
            </w:r>
            <w:r w:rsidR="00AA39B1">
              <w:rPr>
                <w:rFonts w:ascii="Times New Roman" w:hAnsi="Times New Roman"/>
                <w:sz w:val="24"/>
                <w:szCs w:val="24"/>
              </w:rPr>
              <w:t xml:space="preserve"> </w:t>
            </w:r>
            <w:r>
              <w:rPr>
                <w:rFonts w:ascii="Times New Roman" w:hAnsi="Times New Roman"/>
                <w:sz w:val="24"/>
                <w:szCs w:val="24"/>
              </w:rPr>
              <w:t xml:space="preserve">darbo grupės </w:t>
            </w:r>
            <w:r w:rsidRPr="001D02B1">
              <w:rPr>
                <w:rFonts w:ascii="Times New Roman" w:hAnsi="Times New Roman"/>
                <w:sz w:val="24"/>
                <w:szCs w:val="24"/>
              </w:rPr>
              <w:t>,,Dė</w:t>
            </w:r>
            <w:r>
              <w:rPr>
                <w:rFonts w:ascii="Times New Roman" w:hAnsi="Times New Roman"/>
                <w:sz w:val="24"/>
                <w:szCs w:val="24"/>
              </w:rPr>
              <w:t>l strategijos ir sėkmės kriteri</w:t>
            </w:r>
            <w:r w:rsidRPr="001D02B1">
              <w:rPr>
                <w:rFonts w:ascii="Times New Roman" w:hAnsi="Times New Roman"/>
                <w:sz w:val="24"/>
                <w:szCs w:val="24"/>
              </w:rPr>
              <w:t>jų įgyvendinant ugdymo turinio atnaujinimą</w:t>
            </w:r>
            <w:r>
              <w:rPr>
                <w:rFonts w:ascii="Times New Roman" w:hAnsi="Times New Roman"/>
                <w:sz w:val="24"/>
                <w:szCs w:val="24"/>
              </w:rPr>
              <w:t>“</w:t>
            </w:r>
            <w:r w:rsidRPr="001D02B1">
              <w:rPr>
                <w:rFonts w:ascii="Times New Roman" w:hAnsi="Times New Roman"/>
                <w:sz w:val="24"/>
                <w:szCs w:val="24"/>
              </w:rPr>
              <w:t xml:space="preserve"> </w:t>
            </w:r>
            <w:r>
              <w:rPr>
                <w:rFonts w:ascii="Times New Roman" w:hAnsi="Times New Roman"/>
                <w:sz w:val="24"/>
                <w:szCs w:val="24"/>
              </w:rPr>
              <w:t xml:space="preserve">posėdžiai. Metodinėje </w:t>
            </w:r>
            <w:r w:rsidR="004B55E3">
              <w:rPr>
                <w:rFonts w:ascii="Times New Roman" w:hAnsi="Times New Roman"/>
                <w:sz w:val="24"/>
                <w:szCs w:val="24"/>
              </w:rPr>
              <w:t>taryboje ir metodinėse grupėse (rugpjūčio – gruodžio mėn.)</w:t>
            </w:r>
            <w:r>
              <w:rPr>
                <w:rFonts w:ascii="Times New Roman" w:hAnsi="Times New Roman"/>
                <w:sz w:val="24"/>
                <w:szCs w:val="24"/>
              </w:rPr>
              <w:t xml:space="preserve"> s</w:t>
            </w:r>
            <w:r w:rsidR="00AA39B1">
              <w:rPr>
                <w:rFonts w:ascii="Times New Roman" w:hAnsi="Times New Roman"/>
                <w:sz w:val="24"/>
                <w:szCs w:val="24"/>
              </w:rPr>
              <w:t>usitarta</w:t>
            </w:r>
            <w:r>
              <w:rPr>
                <w:rFonts w:ascii="Times New Roman" w:hAnsi="Times New Roman"/>
                <w:sz w:val="24"/>
                <w:szCs w:val="24"/>
              </w:rPr>
              <w:t>:</w:t>
            </w:r>
          </w:p>
          <w:p w:rsidR="00AA39B1" w:rsidRDefault="001D02B1" w:rsidP="00AA39B1">
            <w:pPr>
              <w:rPr>
                <w:rFonts w:ascii="Times New Roman" w:hAnsi="Times New Roman"/>
                <w:sz w:val="24"/>
                <w:szCs w:val="24"/>
              </w:rPr>
            </w:pPr>
            <w:r>
              <w:rPr>
                <w:rFonts w:ascii="Times New Roman" w:hAnsi="Times New Roman"/>
                <w:sz w:val="24"/>
                <w:szCs w:val="24"/>
              </w:rPr>
              <w:t>1. D</w:t>
            </w:r>
            <w:r w:rsidR="00AA39B1">
              <w:rPr>
                <w:rFonts w:ascii="Times New Roman" w:hAnsi="Times New Roman"/>
                <w:sz w:val="24"/>
                <w:szCs w:val="24"/>
              </w:rPr>
              <w:t xml:space="preserve">ėl strategijos įgyvendinant ugdymo turinį </w:t>
            </w:r>
            <w:r w:rsidR="00AA39B1" w:rsidRPr="00AA39B1">
              <w:rPr>
                <w:rFonts w:ascii="Times New Roman" w:hAnsi="Times New Roman"/>
                <w:sz w:val="24"/>
                <w:szCs w:val="24"/>
              </w:rPr>
              <w:t xml:space="preserve">mokyklos, klasės ir mokinio individualios pažangos bei mokytojo </w:t>
            </w:r>
            <w:r w:rsidR="00AA39B1">
              <w:rPr>
                <w:rFonts w:ascii="Times New Roman" w:hAnsi="Times New Roman"/>
                <w:sz w:val="24"/>
                <w:szCs w:val="24"/>
              </w:rPr>
              <w:t xml:space="preserve">kvalifikacijos tobulinimo </w:t>
            </w:r>
            <w:r w:rsidR="00AA39B1" w:rsidRPr="00AA39B1">
              <w:rPr>
                <w:rFonts w:ascii="Times New Roman" w:hAnsi="Times New Roman"/>
                <w:sz w:val="24"/>
                <w:szCs w:val="24"/>
              </w:rPr>
              <w:t>lygmenimis</w:t>
            </w:r>
            <w:r w:rsidR="004B55E3">
              <w:rPr>
                <w:rFonts w:ascii="Times New Roman" w:hAnsi="Times New Roman"/>
                <w:sz w:val="24"/>
                <w:szCs w:val="24"/>
              </w:rPr>
              <w:t>.</w:t>
            </w:r>
          </w:p>
          <w:p w:rsidR="0020339D" w:rsidRPr="00580E71" w:rsidRDefault="004B55E3" w:rsidP="0020339D">
            <w:pPr>
              <w:rPr>
                <w:rFonts w:ascii="Times New Roman" w:hAnsi="Times New Roman"/>
                <w:sz w:val="24"/>
                <w:szCs w:val="24"/>
              </w:rPr>
            </w:pPr>
            <w:r>
              <w:rPr>
                <w:rFonts w:ascii="Times New Roman" w:hAnsi="Times New Roman"/>
                <w:sz w:val="24"/>
                <w:szCs w:val="24"/>
              </w:rPr>
              <w:t>2. D</w:t>
            </w:r>
            <w:r w:rsidR="0020339D">
              <w:rPr>
                <w:rFonts w:ascii="Times New Roman" w:hAnsi="Times New Roman"/>
                <w:sz w:val="24"/>
                <w:szCs w:val="24"/>
              </w:rPr>
              <w:t>ėl sėkmės kri</w:t>
            </w:r>
            <w:r w:rsidR="00CD2B10">
              <w:rPr>
                <w:rFonts w:ascii="Times New Roman" w:hAnsi="Times New Roman"/>
                <w:sz w:val="24"/>
                <w:szCs w:val="24"/>
              </w:rPr>
              <w:t xml:space="preserve">terijų 6 </w:t>
            </w:r>
            <w:r w:rsidR="0020339D">
              <w:rPr>
                <w:rFonts w:ascii="Times New Roman" w:hAnsi="Times New Roman"/>
                <w:sz w:val="24"/>
                <w:szCs w:val="24"/>
              </w:rPr>
              <w:t>aspektais: u</w:t>
            </w:r>
            <w:r w:rsidR="0020339D" w:rsidRPr="0020339D">
              <w:rPr>
                <w:rFonts w:ascii="Times New Roman" w:hAnsi="Times New Roman"/>
                <w:sz w:val="24"/>
                <w:szCs w:val="24"/>
              </w:rPr>
              <w:t>gdym</w:t>
            </w:r>
            <w:r w:rsidR="0020339D">
              <w:rPr>
                <w:rFonts w:ascii="Times New Roman" w:hAnsi="Times New Roman"/>
                <w:sz w:val="24"/>
                <w:szCs w:val="24"/>
              </w:rPr>
              <w:t>o praktikos ir didaktikos dermė, į</w:t>
            </w:r>
            <w:r w:rsidR="0020339D" w:rsidRPr="0020339D">
              <w:rPr>
                <w:rFonts w:ascii="Times New Roman" w:hAnsi="Times New Roman"/>
                <w:sz w:val="24"/>
                <w:szCs w:val="24"/>
              </w:rPr>
              <w:t>t</w:t>
            </w:r>
            <w:r w:rsidR="0020339D">
              <w:rPr>
                <w:rFonts w:ascii="Times New Roman" w:hAnsi="Times New Roman"/>
                <w:sz w:val="24"/>
                <w:szCs w:val="24"/>
              </w:rPr>
              <w:t xml:space="preserve">raukties principų įgyvendinimas, </w:t>
            </w:r>
            <w:r w:rsidR="00CD2B10">
              <w:rPr>
                <w:rFonts w:ascii="Times New Roman" w:hAnsi="Times New Roman"/>
                <w:sz w:val="24"/>
                <w:szCs w:val="24"/>
              </w:rPr>
              <w:t>kritinio mąstymo ugdymas</w:t>
            </w:r>
            <w:r w:rsidR="0020339D">
              <w:rPr>
                <w:rFonts w:ascii="Times New Roman" w:hAnsi="Times New Roman"/>
                <w:sz w:val="24"/>
                <w:szCs w:val="24"/>
              </w:rPr>
              <w:t>, s</w:t>
            </w:r>
            <w:r w:rsidR="0020339D" w:rsidRPr="0020339D">
              <w:rPr>
                <w:rFonts w:ascii="Times New Roman" w:hAnsi="Times New Roman"/>
                <w:sz w:val="24"/>
                <w:szCs w:val="24"/>
              </w:rPr>
              <w:t>kaitmeninių kompetenc</w:t>
            </w:r>
            <w:r>
              <w:rPr>
                <w:rFonts w:ascii="Times New Roman" w:hAnsi="Times New Roman"/>
                <w:sz w:val="24"/>
                <w:szCs w:val="24"/>
              </w:rPr>
              <w:t>ijų plėtra</w:t>
            </w:r>
            <w:r w:rsidR="00CD2B10">
              <w:rPr>
                <w:rFonts w:ascii="Times New Roman" w:hAnsi="Times New Roman"/>
                <w:sz w:val="24"/>
                <w:szCs w:val="24"/>
              </w:rPr>
              <w:t xml:space="preserve"> ugdymo tikslų įgyvendinimui, l</w:t>
            </w:r>
            <w:r w:rsidR="0020339D" w:rsidRPr="0020339D">
              <w:rPr>
                <w:rFonts w:ascii="Times New Roman" w:hAnsi="Times New Roman"/>
                <w:sz w:val="24"/>
                <w:szCs w:val="24"/>
              </w:rPr>
              <w:t>yderystė ugdymui ir mokymuisi</w:t>
            </w:r>
            <w:r w:rsidR="00CD2B10">
              <w:rPr>
                <w:rFonts w:ascii="Times New Roman" w:hAnsi="Times New Roman"/>
                <w:sz w:val="24"/>
                <w:szCs w:val="24"/>
              </w:rPr>
              <w:t>, m</w:t>
            </w:r>
            <w:r w:rsidR="0020339D" w:rsidRPr="0020339D">
              <w:rPr>
                <w:rFonts w:ascii="Times New Roman" w:hAnsi="Times New Roman"/>
                <w:sz w:val="24"/>
                <w:szCs w:val="24"/>
              </w:rPr>
              <w:t>okymosi aplinkų plėtra</w:t>
            </w:r>
            <w:r w:rsidR="00CD2B10">
              <w:rPr>
                <w:rFonts w:ascii="Times New Roman" w:hAnsi="Times New Roman"/>
                <w:sz w:val="24"/>
                <w:szCs w:val="24"/>
              </w:rPr>
              <w:t>.</w:t>
            </w:r>
          </w:p>
        </w:tc>
      </w:tr>
      <w:tr w:rsidR="00ED6618" w:rsidTr="00F2763E">
        <w:tc>
          <w:tcPr>
            <w:tcW w:w="1690" w:type="dxa"/>
            <w:vMerge w:val="restart"/>
            <w:tcBorders>
              <w:top w:val="nil"/>
            </w:tcBorders>
          </w:tcPr>
          <w:p w:rsidR="00ED6618" w:rsidRDefault="00ED6618" w:rsidP="00ED6618">
            <w:pPr>
              <w:pStyle w:val="prastasis11"/>
              <w:tabs>
                <w:tab w:val="left" w:pos="3828"/>
              </w:tabs>
              <w:rPr>
                <w:szCs w:val="24"/>
                <w:lang w:eastAsia="lt-LT"/>
              </w:rPr>
            </w:pPr>
          </w:p>
        </w:tc>
        <w:tc>
          <w:tcPr>
            <w:tcW w:w="1923" w:type="dxa"/>
            <w:vMerge w:val="restart"/>
            <w:tcBorders>
              <w:top w:val="nil"/>
            </w:tcBorders>
          </w:tcPr>
          <w:p w:rsidR="00ED6618" w:rsidRDefault="00ED6618" w:rsidP="00ED6618">
            <w:pPr>
              <w:pStyle w:val="prastasis11"/>
              <w:tabs>
                <w:tab w:val="left" w:pos="3828"/>
              </w:tabs>
              <w:rPr>
                <w:szCs w:val="24"/>
                <w:lang w:eastAsia="lt-LT"/>
              </w:rPr>
            </w:pPr>
          </w:p>
        </w:tc>
        <w:tc>
          <w:tcPr>
            <w:tcW w:w="2718" w:type="dxa"/>
            <w:shd w:val="clear" w:color="auto" w:fill="FFFFFF" w:themeFill="background1"/>
          </w:tcPr>
          <w:p w:rsidR="00ED6618" w:rsidRPr="005A78D3" w:rsidRDefault="00ED6618" w:rsidP="00ED6618">
            <w:pPr>
              <w:pStyle w:val="prastasis11"/>
              <w:tabs>
                <w:tab w:val="left" w:pos="3828"/>
              </w:tabs>
              <w:jc w:val="both"/>
              <w:rPr>
                <w:szCs w:val="24"/>
                <w:lang w:eastAsia="lt-LT"/>
              </w:rPr>
            </w:pPr>
            <w:r w:rsidRPr="00435A09">
              <w:rPr>
                <w:szCs w:val="24"/>
                <w:lang w:eastAsia="lt-LT"/>
              </w:rPr>
              <w:t>30 proc. mokytojų išbando tarpusavio ugdomojo konsultavimo metodiką ir pasidalina savo gerąja patirtimi metodinėse grupėse.</w:t>
            </w:r>
          </w:p>
        </w:tc>
        <w:tc>
          <w:tcPr>
            <w:tcW w:w="3451" w:type="dxa"/>
          </w:tcPr>
          <w:p w:rsidR="00435A09" w:rsidRDefault="00435A09" w:rsidP="00580E71">
            <w:pPr>
              <w:rPr>
                <w:rFonts w:ascii="Times New Roman" w:hAnsi="Times New Roman"/>
                <w:sz w:val="24"/>
                <w:szCs w:val="24"/>
              </w:rPr>
            </w:pPr>
            <w:r>
              <w:rPr>
                <w:rFonts w:ascii="Times New Roman" w:hAnsi="Times New Roman"/>
                <w:sz w:val="24"/>
                <w:szCs w:val="24"/>
              </w:rPr>
              <w:t xml:space="preserve">85 proc. mokytojų taiko ugdomojo konsultavimo metodiką dalydamiesi gerąja patirtimi, tobulindami savo kvalifikaciją. Taikymo rezultatus aptarė metodinėse grupėse ne mažiau 4 kartus per metus, metodinėje taryboje aptarė ugdomojo konsultavimo metodikos veiksmingumą. </w:t>
            </w:r>
          </w:p>
          <w:p w:rsidR="00ED6618" w:rsidRDefault="00435A09" w:rsidP="00580E71">
            <w:pPr>
              <w:rPr>
                <w:rFonts w:ascii="Times New Roman" w:hAnsi="Times New Roman"/>
                <w:sz w:val="24"/>
                <w:szCs w:val="24"/>
              </w:rPr>
            </w:pPr>
            <w:r>
              <w:rPr>
                <w:rFonts w:ascii="Times New Roman" w:hAnsi="Times New Roman"/>
                <w:sz w:val="24"/>
                <w:szCs w:val="24"/>
              </w:rPr>
              <w:t>(</w:t>
            </w:r>
            <w:r w:rsidR="00580E71" w:rsidRPr="00580E71">
              <w:rPr>
                <w:rFonts w:ascii="Times New Roman" w:hAnsi="Times New Roman"/>
                <w:sz w:val="24"/>
                <w:szCs w:val="24"/>
              </w:rPr>
              <w:t>Metodinės tarybos 2023-11-25 posėdžio protokolas</w:t>
            </w:r>
            <w:r>
              <w:rPr>
                <w:rFonts w:ascii="Times New Roman" w:hAnsi="Times New Roman"/>
                <w:sz w:val="24"/>
                <w:szCs w:val="24"/>
              </w:rPr>
              <w:t>);</w:t>
            </w:r>
          </w:p>
          <w:p w:rsidR="00435A09" w:rsidRPr="00580E71" w:rsidRDefault="00435A09" w:rsidP="00580E71">
            <w:pPr>
              <w:rPr>
                <w:rFonts w:ascii="Times New Roman" w:hAnsi="Times New Roman"/>
                <w:sz w:val="24"/>
                <w:szCs w:val="24"/>
              </w:rPr>
            </w:pPr>
            <w:r>
              <w:rPr>
                <w:rFonts w:ascii="Times New Roman" w:hAnsi="Times New Roman"/>
                <w:sz w:val="24"/>
                <w:szCs w:val="24"/>
              </w:rPr>
              <w:t>30 proc. mokytojų reflektavo apie  metodikos veiksmingumą individualiuose pokalbiuose savianalizės anketų pristatymo metu.</w:t>
            </w:r>
          </w:p>
        </w:tc>
      </w:tr>
      <w:tr w:rsidR="00ED6618" w:rsidTr="00F2763E">
        <w:tc>
          <w:tcPr>
            <w:tcW w:w="1690" w:type="dxa"/>
            <w:vMerge/>
            <w:tcBorders>
              <w:top w:val="nil"/>
            </w:tcBorders>
          </w:tcPr>
          <w:p w:rsidR="00ED6618" w:rsidRDefault="00ED6618" w:rsidP="00ED6618">
            <w:pPr>
              <w:pStyle w:val="prastasis1"/>
              <w:tabs>
                <w:tab w:val="left" w:pos="284"/>
              </w:tabs>
              <w:rPr>
                <w:b/>
                <w:szCs w:val="24"/>
                <w:lang w:eastAsia="lt-LT"/>
              </w:rPr>
            </w:pPr>
          </w:p>
        </w:tc>
        <w:tc>
          <w:tcPr>
            <w:tcW w:w="1923" w:type="dxa"/>
            <w:vMerge/>
          </w:tcPr>
          <w:p w:rsidR="00ED6618" w:rsidRPr="00E712DF" w:rsidRDefault="00ED6618" w:rsidP="00ED6618">
            <w:pPr>
              <w:suppressAutoHyphens/>
              <w:rPr>
                <w:rFonts w:ascii="Times New Roman" w:hAnsi="Times New Roman"/>
                <w:sz w:val="24"/>
                <w:szCs w:val="24"/>
                <w:lang w:eastAsia="lt-LT"/>
              </w:rPr>
            </w:pPr>
          </w:p>
        </w:tc>
        <w:tc>
          <w:tcPr>
            <w:tcW w:w="2718" w:type="dxa"/>
          </w:tcPr>
          <w:p w:rsidR="00ED6618" w:rsidRDefault="00ED6618" w:rsidP="00ED6618">
            <w:pPr>
              <w:pStyle w:val="prastasis11"/>
              <w:tabs>
                <w:tab w:val="left" w:pos="3828"/>
              </w:tabs>
              <w:jc w:val="both"/>
              <w:rPr>
                <w:szCs w:val="24"/>
                <w:lang w:eastAsia="lt-LT"/>
              </w:rPr>
            </w:pPr>
            <w:r>
              <w:rPr>
                <w:szCs w:val="24"/>
                <w:lang w:eastAsia="lt-LT"/>
              </w:rPr>
              <w:t xml:space="preserve">Susitarta ir parengiama Ugdymo proceso stebėsenos tvarka. Suburta darbo grupė dėl ugdomųjų veiklų pagal atnaujintas BP stebėsenos. </w:t>
            </w:r>
          </w:p>
          <w:p w:rsidR="00ED6618" w:rsidRPr="00E712DF" w:rsidRDefault="00ED6618" w:rsidP="00B64AE0">
            <w:pPr>
              <w:pStyle w:val="prastasis11"/>
              <w:tabs>
                <w:tab w:val="left" w:pos="3828"/>
              </w:tabs>
              <w:jc w:val="both"/>
              <w:rPr>
                <w:szCs w:val="24"/>
                <w:lang w:eastAsia="lt-LT"/>
              </w:rPr>
            </w:pPr>
            <w:r w:rsidRPr="005A78D3">
              <w:rPr>
                <w:szCs w:val="24"/>
                <w:lang w:eastAsia="lt-LT"/>
              </w:rPr>
              <w:t>Sukurta pasirengimo dirbti pagal atnaujintas BP</w:t>
            </w:r>
            <w:r>
              <w:rPr>
                <w:szCs w:val="24"/>
                <w:lang w:eastAsia="lt-LT"/>
              </w:rPr>
              <w:t xml:space="preserve"> proceso stebėsena.</w:t>
            </w:r>
          </w:p>
        </w:tc>
        <w:tc>
          <w:tcPr>
            <w:tcW w:w="3451" w:type="dxa"/>
          </w:tcPr>
          <w:p w:rsidR="002254F0" w:rsidRDefault="002254F0" w:rsidP="00ED6618">
            <w:pPr>
              <w:ind w:left="60"/>
              <w:rPr>
                <w:rFonts w:ascii="Times New Roman" w:hAnsi="Times New Roman"/>
                <w:color w:val="000000" w:themeColor="text1"/>
                <w:sz w:val="24"/>
                <w:szCs w:val="24"/>
              </w:rPr>
            </w:pPr>
            <w:r w:rsidRPr="002254F0">
              <w:rPr>
                <w:rFonts w:ascii="Times New Roman" w:hAnsi="Times New Roman"/>
                <w:color w:val="000000" w:themeColor="text1"/>
                <w:sz w:val="24"/>
                <w:szCs w:val="24"/>
              </w:rPr>
              <w:t>Suburta darbo grupė dėl ugdomųjų veiklų pagal atnaujintas BP stebėsenos.</w:t>
            </w:r>
          </w:p>
          <w:p w:rsidR="00ED6618" w:rsidRDefault="002254F0" w:rsidP="00ED6618">
            <w:pPr>
              <w:ind w:left="60"/>
              <w:rPr>
                <w:rFonts w:ascii="Times New Roman" w:hAnsi="Times New Roman"/>
                <w:color w:val="000000" w:themeColor="text1"/>
                <w:sz w:val="24"/>
                <w:szCs w:val="24"/>
              </w:rPr>
            </w:pPr>
            <w:r>
              <w:rPr>
                <w:rFonts w:ascii="Times New Roman" w:hAnsi="Times New Roman"/>
                <w:color w:val="000000" w:themeColor="text1"/>
                <w:sz w:val="24"/>
                <w:szCs w:val="24"/>
              </w:rPr>
              <w:t>(</w:t>
            </w:r>
            <w:r w:rsidR="00B64AE0">
              <w:rPr>
                <w:rFonts w:ascii="Times New Roman" w:hAnsi="Times New Roman"/>
                <w:color w:val="000000" w:themeColor="text1"/>
                <w:sz w:val="24"/>
                <w:szCs w:val="24"/>
              </w:rPr>
              <w:t>d</w:t>
            </w:r>
            <w:r w:rsidR="0019634E">
              <w:rPr>
                <w:rFonts w:ascii="Times New Roman" w:hAnsi="Times New Roman"/>
                <w:color w:val="000000" w:themeColor="text1"/>
                <w:sz w:val="24"/>
                <w:szCs w:val="24"/>
              </w:rPr>
              <w:t>irektoriaus 2023-06-22 įsakymas Nr. V- 61</w:t>
            </w:r>
            <w:r>
              <w:rPr>
                <w:rFonts w:ascii="Times New Roman" w:hAnsi="Times New Roman"/>
                <w:color w:val="000000" w:themeColor="text1"/>
                <w:sz w:val="24"/>
                <w:szCs w:val="24"/>
              </w:rPr>
              <w:t>)</w:t>
            </w:r>
          </w:p>
          <w:p w:rsidR="00D7780D" w:rsidRPr="00D04FA3" w:rsidRDefault="00D7780D" w:rsidP="00ED6618">
            <w:pPr>
              <w:ind w:left="60"/>
              <w:rPr>
                <w:rFonts w:ascii="Times New Roman" w:hAnsi="Times New Roman"/>
                <w:sz w:val="24"/>
                <w:szCs w:val="24"/>
                <w:highlight w:val="yellow"/>
              </w:rPr>
            </w:pPr>
            <w:r>
              <w:rPr>
                <w:rFonts w:ascii="Times New Roman" w:hAnsi="Times New Roman"/>
                <w:color w:val="000000" w:themeColor="text1"/>
                <w:sz w:val="24"/>
                <w:szCs w:val="24"/>
              </w:rPr>
              <w:t>Parengta</w:t>
            </w:r>
            <w:r w:rsidR="000A76C3">
              <w:rPr>
                <w:rFonts w:ascii="Times New Roman" w:hAnsi="Times New Roman"/>
                <w:color w:val="000000" w:themeColor="text1"/>
                <w:sz w:val="24"/>
                <w:szCs w:val="24"/>
              </w:rPr>
              <w:t>s ir Mokytojų</w:t>
            </w:r>
            <w:r>
              <w:rPr>
                <w:rFonts w:ascii="Times New Roman" w:hAnsi="Times New Roman"/>
                <w:color w:val="000000" w:themeColor="text1"/>
                <w:sz w:val="24"/>
                <w:szCs w:val="24"/>
              </w:rPr>
              <w:t xml:space="preserve"> taryboje  aptartas </w:t>
            </w:r>
            <w:r w:rsidR="009F2C1A">
              <w:rPr>
                <w:rFonts w:ascii="Times New Roman" w:hAnsi="Times New Roman"/>
                <w:color w:val="000000" w:themeColor="text1"/>
                <w:sz w:val="24"/>
                <w:szCs w:val="24"/>
              </w:rPr>
              <w:t>,,</w:t>
            </w:r>
            <w:r w:rsidRPr="00D7780D">
              <w:rPr>
                <w:rFonts w:ascii="Times New Roman" w:hAnsi="Times New Roman"/>
                <w:color w:val="000000" w:themeColor="text1"/>
                <w:sz w:val="24"/>
                <w:szCs w:val="24"/>
              </w:rPr>
              <w:t>U</w:t>
            </w:r>
            <w:r w:rsidR="0019634E">
              <w:rPr>
                <w:rFonts w:ascii="Times New Roman" w:hAnsi="Times New Roman"/>
                <w:color w:val="000000" w:themeColor="text1"/>
                <w:sz w:val="24"/>
                <w:szCs w:val="24"/>
              </w:rPr>
              <w:t>gdo</w:t>
            </w:r>
            <w:r>
              <w:rPr>
                <w:rFonts w:ascii="Times New Roman" w:hAnsi="Times New Roman"/>
                <w:color w:val="000000" w:themeColor="text1"/>
                <w:sz w:val="24"/>
                <w:szCs w:val="24"/>
              </w:rPr>
              <w:t>mo</w:t>
            </w:r>
            <w:r w:rsidR="0019634E">
              <w:rPr>
                <w:rFonts w:ascii="Times New Roman" w:hAnsi="Times New Roman"/>
                <w:color w:val="000000" w:themeColor="text1"/>
                <w:sz w:val="24"/>
                <w:szCs w:val="24"/>
              </w:rPr>
              <w:t>sios veiklos stebėsenos tvarkos aprašas</w:t>
            </w:r>
            <w:r w:rsidR="009F2C1A">
              <w:rPr>
                <w:rFonts w:ascii="Times New Roman" w:hAnsi="Times New Roman"/>
                <w:color w:val="000000" w:themeColor="text1"/>
                <w:sz w:val="24"/>
                <w:szCs w:val="24"/>
              </w:rPr>
              <w:t>“</w:t>
            </w:r>
            <w:r w:rsidR="0019634E">
              <w:rPr>
                <w:rFonts w:ascii="Times New Roman" w:hAnsi="Times New Roman"/>
                <w:color w:val="000000" w:themeColor="text1"/>
                <w:sz w:val="24"/>
                <w:szCs w:val="24"/>
              </w:rPr>
              <w:t xml:space="preserve"> (direktoriaus 2023-08-31 įsakymas Nr. V- 8</w:t>
            </w:r>
            <w:r w:rsidR="0019634E" w:rsidRPr="0019634E">
              <w:rPr>
                <w:rFonts w:ascii="Times New Roman" w:hAnsi="Times New Roman"/>
                <w:color w:val="000000" w:themeColor="text1"/>
                <w:sz w:val="24"/>
                <w:szCs w:val="24"/>
              </w:rPr>
              <w:t>1)</w:t>
            </w:r>
          </w:p>
        </w:tc>
      </w:tr>
      <w:tr w:rsidR="00ED6618" w:rsidTr="00F2763E">
        <w:tc>
          <w:tcPr>
            <w:tcW w:w="1690" w:type="dxa"/>
            <w:vMerge/>
            <w:tcBorders>
              <w:top w:val="nil"/>
            </w:tcBorders>
          </w:tcPr>
          <w:p w:rsidR="00ED6618" w:rsidRDefault="00ED6618" w:rsidP="00ED6618">
            <w:pPr>
              <w:pStyle w:val="prastasis11"/>
              <w:tabs>
                <w:tab w:val="left" w:pos="3828"/>
              </w:tabs>
              <w:rPr>
                <w:szCs w:val="24"/>
                <w:lang w:eastAsia="lt-LT"/>
              </w:rPr>
            </w:pPr>
          </w:p>
        </w:tc>
        <w:tc>
          <w:tcPr>
            <w:tcW w:w="1923" w:type="dxa"/>
            <w:vMerge/>
          </w:tcPr>
          <w:p w:rsidR="00ED6618" w:rsidRDefault="00ED6618" w:rsidP="00ED6618">
            <w:pPr>
              <w:pStyle w:val="prastasis11"/>
              <w:tabs>
                <w:tab w:val="left" w:pos="3828"/>
              </w:tabs>
              <w:rPr>
                <w:szCs w:val="24"/>
                <w:lang w:eastAsia="lt-LT"/>
              </w:rPr>
            </w:pPr>
          </w:p>
        </w:tc>
        <w:tc>
          <w:tcPr>
            <w:tcW w:w="2718" w:type="dxa"/>
            <w:shd w:val="clear" w:color="auto" w:fill="FFFFFF" w:themeFill="background1"/>
          </w:tcPr>
          <w:p w:rsidR="00ED6618" w:rsidRDefault="00ED6618" w:rsidP="00ED6618">
            <w:pPr>
              <w:pStyle w:val="prastasis11"/>
              <w:tabs>
                <w:tab w:val="left" w:pos="3828"/>
              </w:tabs>
              <w:jc w:val="both"/>
              <w:rPr>
                <w:szCs w:val="24"/>
                <w:lang w:eastAsia="lt-LT"/>
              </w:rPr>
            </w:pPr>
            <w:r>
              <w:rPr>
                <w:szCs w:val="24"/>
                <w:lang w:eastAsia="lt-LT"/>
              </w:rPr>
              <w:t>Įstaigoje įgyvendinta atnaujinto ugdymo turinio informacijos sklaida ir tinklaveika.</w:t>
            </w:r>
          </w:p>
          <w:p w:rsidR="00ED6618" w:rsidRPr="005A78D3" w:rsidRDefault="00ED6618" w:rsidP="00ED6618">
            <w:pPr>
              <w:pStyle w:val="prastasis11"/>
              <w:tabs>
                <w:tab w:val="left" w:pos="3828"/>
              </w:tabs>
              <w:jc w:val="both"/>
              <w:rPr>
                <w:szCs w:val="24"/>
                <w:lang w:eastAsia="lt-LT"/>
              </w:rPr>
            </w:pPr>
            <w:r>
              <w:rPr>
                <w:szCs w:val="24"/>
                <w:lang w:eastAsia="lt-LT"/>
              </w:rPr>
              <w:t xml:space="preserve">Įvyksta ne mažiau kaip 2 pristatymai mokiniams </w:t>
            </w:r>
            <w:r>
              <w:rPr>
                <w:szCs w:val="24"/>
                <w:lang w:eastAsia="lt-LT"/>
              </w:rPr>
              <w:lastRenderedPageBreak/>
              <w:t xml:space="preserve">(dalyvauja 80 proc.) ir jų tėvams (dalyvauja 50 proc.) dėl atnaujinto ugdymo turinio ir mokinių pasiekimų vertinimo. </w:t>
            </w:r>
          </w:p>
        </w:tc>
        <w:tc>
          <w:tcPr>
            <w:tcW w:w="3451" w:type="dxa"/>
          </w:tcPr>
          <w:p w:rsidR="00ED6618" w:rsidRDefault="00580E71" w:rsidP="00ED6618">
            <w:pPr>
              <w:rPr>
                <w:rFonts w:ascii="Times New Roman" w:hAnsi="Times New Roman"/>
                <w:sz w:val="24"/>
                <w:szCs w:val="24"/>
              </w:rPr>
            </w:pPr>
            <w:r w:rsidRPr="004250E1">
              <w:rPr>
                <w:rFonts w:ascii="Times New Roman" w:hAnsi="Times New Roman"/>
                <w:sz w:val="24"/>
                <w:szCs w:val="24"/>
              </w:rPr>
              <w:lastRenderedPageBreak/>
              <w:t>Parengtas ir įgyvendinamas ,,Atnaujintų bendrųjų programų įgyvendinimo planas 2021-2023“ (direktoriaus 2021-</w:t>
            </w:r>
            <w:r w:rsidR="004250E1" w:rsidRPr="004250E1">
              <w:rPr>
                <w:rFonts w:ascii="Times New Roman" w:hAnsi="Times New Roman"/>
                <w:sz w:val="24"/>
                <w:szCs w:val="24"/>
              </w:rPr>
              <w:t>02-21 Nr.V- 31)</w:t>
            </w:r>
          </w:p>
          <w:p w:rsidR="00063D59" w:rsidRPr="00063D59" w:rsidRDefault="00063D59" w:rsidP="00ED6618">
            <w:pPr>
              <w:rPr>
                <w:rFonts w:ascii="Times New Roman" w:hAnsi="Times New Roman"/>
                <w:color w:val="FF0000"/>
                <w:sz w:val="24"/>
                <w:szCs w:val="24"/>
              </w:rPr>
            </w:pPr>
            <w:r w:rsidRPr="00AC0028">
              <w:rPr>
                <w:rFonts w:ascii="Times New Roman" w:hAnsi="Times New Roman"/>
                <w:sz w:val="24"/>
                <w:szCs w:val="24"/>
              </w:rPr>
              <w:lastRenderedPageBreak/>
              <w:t>Mokyklos interneto svetainėje patalpinta aktuali informacija apie ugdymo turinio atnaujinimą</w:t>
            </w:r>
            <w:r w:rsidRPr="00063D59">
              <w:rPr>
                <w:rFonts w:ascii="Times New Roman" w:hAnsi="Times New Roman"/>
                <w:color w:val="FF0000"/>
                <w:sz w:val="24"/>
                <w:szCs w:val="24"/>
              </w:rPr>
              <w:t>.</w:t>
            </w:r>
            <w:r w:rsidR="00CA4603">
              <w:t xml:space="preserve"> </w:t>
            </w:r>
            <w:hyperlink r:id="rId8" w:history="1">
              <w:r w:rsidR="00CA4603" w:rsidRPr="008F2E9B">
                <w:rPr>
                  <w:rStyle w:val="Hipersaitas"/>
                  <w:rFonts w:ascii="Times New Roman" w:hAnsi="Times New Roman"/>
                  <w:sz w:val="24"/>
                  <w:szCs w:val="24"/>
                </w:rPr>
                <w:t>https://staneviciaus.lt/administracine-informacija</w:t>
              </w:r>
            </w:hyperlink>
            <w:r w:rsidR="00CA4603">
              <w:rPr>
                <w:rFonts w:ascii="Times New Roman" w:hAnsi="Times New Roman"/>
                <w:color w:val="FF0000"/>
                <w:sz w:val="24"/>
                <w:szCs w:val="24"/>
              </w:rPr>
              <w:t xml:space="preserve"> </w:t>
            </w:r>
            <w:r w:rsidRPr="00063D59">
              <w:rPr>
                <w:rFonts w:ascii="Times New Roman" w:hAnsi="Times New Roman"/>
                <w:color w:val="FF0000"/>
                <w:sz w:val="24"/>
                <w:szCs w:val="24"/>
              </w:rPr>
              <w:t xml:space="preserve"> </w:t>
            </w:r>
          </w:p>
          <w:p w:rsidR="00BD456A" w:rsidRDefault="00B64AE0" w:rsidP="00ED6618">
            <w:pPr>
              <w:rPr>
                <w:rFonts w:ascii="Times New Roman" w:hAnsi="Times New Roman"/>
                <w:sz w:val="24"/>
                <w:szCs w:val="24"/>
              </w:rPr>
            </w:pPr>
            <w:r>
              <w:rPr>
                <w:rFonts w:ascii="Times New Roman" w:hAnsi="Times New Roman"/>
                <w:sz w:val="24"/>
                <w:szCs w:val="24"/>
              </w:rPr>
              <w:t>Parengtas, apsvarstytas ir patvirtintas Ugdymo planas 2023-2024, 2024-2025 m.m. (</w:t>
            </w:r>
            <w:r w:rsidR="00BD456A">
              <w:rPr>
                <w:rFonts w:ascii="Times New Roman" w:hAnsi="Times New Roman"/>
                <w:sz w:val="24"/>
                <w:szCs w:val="24"/>
              </w:rPr>
              <w:t xml:space="preserve">Progimnazijos tarybos 2023-06 </w:t>
            </w:r>
            <w:r>
              <w:rPr>
                <w:rFonts w:ascii="Times New Roman" w:hAnsi="Times New Roman"/>
                <w:sz w:val="24"/>
                <w:szCs w:val="24"/>
              </w:rPr>
              <w:t>protokolas)</w:t>
            </w:r>
          </w:p>
          <w:p w:rsidR="004250E1" w:rsidRPr="00B64AE0" w:rsidRDefault="004250E1" w:rsidP="00ED6618">
            <w:pPr>
              <w:rPr>
                <w:rFonts w:ascii="Times New Roman" w:hAnsi="Times New Roman"/>
                <w:sz w:val="24"/>
                <w:szCs w:val="24"/>
              </w:rPr>
            </w:pPr>
            <w:r w:rsidRPr="00B64AE0">
              <w:rPr>
                <w:rFonts w:ascii="Times New Roman" w:hAnsi="Times New Roman"/>
                <w:sz w:val="24"/>
                <w:szCs w:val="24"/>
              </w:rPr>
              <w:t xml:space="preserve">Įvyko </w:t>
            </w:r>
            <w:r w:rsidR="00FA54F2">
              <w:rPr>
                <w:rFonts w:ascii="Times New Roman" w:hAnsi="Times New Roman"/>
                <w:sz w:val="24"/>
                <w:szCs w:val="24"/>
              </w:rPr>
              <w:t xml:space="preserve">5-8 klasių mokinių 4 susitikimai su progimnazijos administracija, dalyvavo 90 proc. mokinių (direktoriaus 2023-10-10 įsak. Nr. 95),  </w:t>
            </w:r>
            <w:r w:rsidRPr="00B64AE0">
              <w:rPr>
                <w:rFonts w:ascii="Times New Roman" w:hAnsi="Times New Roman"/>
                <w:sz w:val="24"/>
                <w:szCs w:val="24"/>
              </w:rPr>
              <w:t>Mokini</w:t>
            </w:r>
            <w:r w:rsidR="00B62A72" w:rsidRPr="00B64AE0">
              <w:rPr>
                <w:rFonts w:ascii="Times New Roman" w:hAnsi="Times New Roman"/>
                <w:sz w:val="24"/>
                <w:szCs w:val="24"/>
              </w:rPr>
              <w:t xml:space="preserve">ų tarybos ir klasių seniūnų 5 </w:t>
            </w:r>
            <w:r w:rsidRPr="00B64AE0">
              <w:rPr>
                <w:rFonts w:ascii="Times New Roman" w:hAnsi="Times New Roman"/>
                <w:sz w:val="24"/>
                <w:szCs w:val="24"/>
              </w:rPr>
              <w:t>pasitarimai</w:t>
            </w:r>
            <w:r w:rsidR="00CF4C1B" w:rsidRPr="00B64AE0">
              <w:rPr>
                <w:rFonts w:ascii="Times New Roman" w:hAnsi="Times New Roman"/>
                <w:sz w:val="24"/>
                <w:szCs w:val="24"/>
              </w:rPr>
              <w:t>.</w:t>
            </w:r>
          </w:p>
          <w:p w:rsidR="004250E1" w:rsidRDefault="00FA54F2" w:rsidP="00ED6618">
            <w:pPr>
              <w:rPr>
                <w:rFonts w:ascii="Times New Roman" w:hAnsi="Times New Roman"/>
                <w:sz w:val="24"/>
                <w:szCs w:val="24"/>
              </w:rPr>
            </w:pPr>
            <w:r>
              <w:rPr>
                <w:rFonts w:ascii="Times New Roman" w:hAnsi="Times New Roman"/>
                <w:sz w:val="24"/>
                <w:szCs w:val="24"/>
              </w:rPr>
              <w:t>70 proc. PUG, 1-4, 5-8 klasių mokinių tėvų dalyvavo 9 mokinių tėvų visuotiniuose susirinkimuose</w:t>
            </w:r>
            <w:r w:rsidR="004250E1">
              <w:rPr>
                <w:rFonts w:ascii="Times New Roman" w:hAnsi="Times New Roman"/>
                <w:sz w:val="24"/>
                <w:szCs w:val="24"/>
              </w:rPr>
              <w:t xml:space="preserve"> 2023-08-29, 2023-09-04 -07 (direktoriaus </w:t>
            </w:r>
            <w:r w:rsidR="003A01FE">
              <w:rPr>
                <w:rFonts w:ascii="Times New Roman" w:hAnsi="Times New Roman"/>
                <w:sz w:val="24"/>
                <w:szCs w:val="24"/>
              </w:rPr>
              <w:t>2023-08-31 įsak. Nr. 87</w:t>
            </w:r>
            <w:r w:rsidR="004250E1">
              <w:rPr>
                <w:rFonts w:ascii="Times New Roman" w:hAnsi="Times New Roman"/>
                <w:sz w:val="24"/>
                <w:szCs w:val="24"/>
              </w:rPr>
              <w:t>);</w:t>
            </w:r>
          </w:p>
          <w:p w:rsidR="004250E1" w:rsidRPr="004250E1" w:rsidRDefault="00CA4603" w:rsidP="00B62A72">
            <w:pPr>
              <w:rPr>
                <w:rFonts w:ascii="Times New Roman" w:hAnsi="Times New Roman"/>
                <w:sz w:val="24"/>
                <w:szCs w:val="24"/>
              </w:rPr>
            </w:pPr>
            <w:r>
              <w:rPr>
                <w:rFonts w:ascii="Times New Roman" w:hAnsi="Times New Roman"/>
                <w:sz w:val="24"/>
                <w:szCs w:val="24"/>
              </w:rPr>
              <w:t>Organizuotos i</w:t>
            </w:r>
            <w:r w:rsidR="004250E1">
              <w:rPr>
                <w:rFonts w:ascii="Times New Roman" w:hAnsi="Times New Roman"/>
                <w:sz w:val="24"/>
                <w:szCs w:val="24"/>
              </w:rPr>
              <w:t>ndividualios konsultac</w:t>
            </w:r>
            <w:r w:rsidR="00B62A72">
              <w:rPr>
                <w:rFonts w:ascii="Times New Roman" w:hAnsi="Times New Roman"/>
                <w:sz w:val="24"/>
                <w:szCs w:val="24"/>
              </w:rPr>
              <w:t xml:space="preserve">ijos mokinių tėvams 2023-01-06 </w:t>
            </w:r>
            <w:r w:rsidR="00B62A72" w:rsidRPr="00617D74">
              <w:rPr>
                <w:rFonts w:ascii="Times New Roman" w:hAnsi="Times New Roman"/>
                <w:sz w:val="24"/>
                <w:szCs w:val="24"/>
              </w:rPr>
              <w:t>(</w:t>
            </w:r>
            <w:r w:rsidR="00617D74" w:rsidRPr="00617D74">
              <w:rPr>
                <w:rFonts w:ascii="Times New Roman" w:hAnsi="Times New Roman"/>
                <w:sz w:val="24"/>
                <w:szCs w:val="24"/>
                <w:lang w:eastAsia="lt-LT"/>
              </w:rPr>
              <w:t>d</w:t>
            </w:r>
            <w:r w:rsidR="00B62A72" w:rsidRPr="00617D74">
              <w:rPr>
                <w:rFonts w:ascii="Times New Roman" w:hAnsi="Times New Roman"/>
                <w:sz w:val="24"/>
                <w:szCs w:val="24"/>
                <w:lang w:eastAsia="lt-LT"/>
              </w:rPr>
              <w:t>irektoriaus 2023-11-22 įsakymas Nr. V-102)</w:t>
            </w:r>
          </w:p>
        </w:tc>
      </w:tr>
      <w:tr w:rsidR="00ED6618" w:rsidTr="00B05B86">
        <w:tc>
          <w:tcPr>
            <w:tcW w:w="1690" w:type="dxa"/>
            <w:vMerge/>
            <w:tcBorders>
              <w:top w:val="single" w:sz="4" w:space="0" w:color="auto"/>
            </w:tcBorders>
          </w:tcPr>
          <w:p w:rsidR="00ED6618" w:rsidRDefault="00ED6618" w:rsidP="00ED6618">
            <w:pPr>
              <w:pStyle w:val="prastasis1"/>
              <w:tabs>
                <w:tab w:val="left" w:pos="284"/>
              </w:tabs>
              <w:rPr>
                <w:b/>
                <w:szCs w:val="24"/>
                <w:lang w:eastAsia="lt-LT"/>
              </w:rPr>
            </w:pPr>
          </w:p>
        </w:tc>
        <w:tc>
          <w:tcPr>
            <w:tcW w:w="1923" w:type="dxa"/>
            <w:vMerge/>
            <w:tcBorders>
              <w:top w:val="single" w:sz="4" w:space="0" w:color="auto"/>
            </w:tcBorders>
          </w:tcPr>
          <w:p w:rsidR="00ED6618" w:rsidRPr="00E712DF" w:rsidRDefault="00ED6618" w:rsidP="00ED6618">
            <w:pPr>
              <w:suppressAutoHyphens/>
              <w:rPr>
                <w:rFonts w:ascii="Times New Roman" w:hAnsi="Times New Roman"/>
                <w:sz w:val="24"/>
                <w:szCs w:val="24"/>
                <w:lang w:eastAsia="lt-LT"/>
              </w:rPr>
            </w:pPr>
          </w:p>
        </w:tc>
        <w:tc>
          <w:tcPr>
            <w:tcW w:w="2718" w:type="dxa"/>
            <w:tcBorders>
              <w:top w:val="single" w:sz="4" w:space="0" w:color="auto"/>
            </w:tcBorders>
            <w:shd w:val="clear" w:color="auto" w:fill="FFFFFF" w:themeFill="background1"/>
          </w:tcPr>
          <w:p w:rsidR="00ED6618" w:rsidRPr="006A4E02" w:rsidRDefault="00ED6618" w:rsidP="00ED6618">
            <w:pPr>
              <w:suppressAutoHyphens/>
              <w:rPr>
                <w:rFonts w:ascii="Times New Roman" w:hAnsi="Times New Roman"/>
                <w:sz w:val="24"/>
                <w:szCs w:val="24"/>
                <w:lang w:eastAsia="lt-LT"/>
              </w:rPr>
            </w:pPr>
            <w:r w:rsidRPr="006A4E02">
              <w:rPr>
                <w:rFonts w:ascii="Times New Roman" w:hAnsi="Times New Roman"/>
                <w:sz w:val="24"/>
                <w:szCs w:val="24"/>
                <w:lang w:eastAsia="lt-LT"/>
              </w:rPr>
              <w:t xml:space="preserve">Gerėja 2 proc. mokinių NMPP rezultatai. </w:t>
            </w:r>
          </w:p>
        </w:tc>
        <w:tc>
          <w:tcPr>
            <w:tcW w:w="3451" w:type="dxa"/>
            <w:tcBorders>
              <w:top w:val="single" w:sz="4" w:space="0" w:color="auto"/>
            </w:tcBorders>
          </w:tcPr>
          <w:p w:rsidR="00ED6618" w:rsidRPr="00B34277" w:rsidRDefault="00ED6618" w:rsidP="00ED6618">
            <w:pPr>
              <w:rPr>
                <w:rFonts w:ascii="Times New Roman" w:hAnsi="Times New Roman"/>
                <w:sz w:val="24"/>
                <w:szCs w:val="24"/>
              </w:rPr>
            </w:pPr>
            <w:r w:rsidRPr="00B34277">
              <w:rPr>
                <w:rFonts w:ascii="Times New Roman" w:hAnsi="Times New Roman"/>
                <w:sz w:val="24"/>
                <w:szCs w:val="24"/>
              </w:rPr>
              <w:t>Mokinių, pasiekusių Skaitymo NMPP aukštesnįjį ir pagrindinį pasiekimų lygį</w:t>
            </w:r>
            <w:r>
              <w:rPr>
                <w:rFonts w:ascii="Times New Roman" w:hAnsi="Times New Roman"/>
                <w:sz w:val="24"/>
                <w:szCs w:val="24"/>
              </w:rPr>
              <w:t>,</w:t>
            </w:r>
            <w:r w:rsidRPr="00B34277">
              <w:rPr>
                <w:rFonts w:ascii="Times New Roman" w:hAnsi="Times New Roman"/>
                <w:sz w:val="24"/>
                <w:szCs w:val="24"/>
              </w:rPr>
              <w:t xml:space="preserve"> </w:t>
            </w:r>
            <w:r>
              <w:rPr>
                <w:rFonts w:ascii="Times New Roman" w:hAnsi="Times New Roman"/>
                <w:sz w:val="24"/>
                <w:szCs w:val="24"/>
              </w:rPr>
              <w:t xml:space="preserve">skaičius </w:t>
            </w:r>
            <w:r w:rsidRPr="00B34277">
              <w:rPr>
                <w:rFonts w:ascii="Times New Roman" w:hAnsi="Times New Roman"/>
                <w:sz w:val="24"/>
                <w:szCs w:val="24"/>
              </w:rPr>
              <w:t>išaugo: 4 klasėje – 20,1 proc. (nuo 59,6 iki 79,7), o 8 klasėje – 9,1 proc. (nuo 39,4 iki 48,5).</w:t>
            </w:r>
          </w:p>
          <w:p w:rsidR="00ED6618" w:rsidRPr="00E712DF" w:rsidRDefault="00ED6618" w:rsidP="00ED6618">
            <w:pPr>
              <w:suppressAutoHyphens/>
              <w:rPr>
                <w:rFonts w:ascii="Times New Roman" w:hAnsi="Times New Roman"/>
                <w:sz w:val="24"/>
                <w:szCs w:val="24"/>
                <w:lang w:eastAsia="lt-LT"/>
              </w:rPr>
            </w:pPr>
            <w:r w:rsidRPr="00B34277">
              <w:rPr>
                <w:rFonts w:ascii="Times New Roman" w:hAnsi="Times New Roman"/>
                <w:sz w:val="24"/>
                <w:szCs w:val="24"/>
              </w:rPr>
              <w:t>Mokinių, pasiekusių Matematikos NMPP aukštesnį</w:t>
            </w:r>
            <w:r>
              <w:rPr>
                <w:rFonts w:ascii="Times New Roman" w:hAnsi="Times New Roman"/>
                <w:sz w:val="24"/>
                <w:szCs w:val="24"/>
              </w:rPr>
              <w:t xml:space="preserve">jį ir pagrindinį pasiekimų lygį, skaičius </w:t>
            </w:r>
            <w:r w:rsidRPr="00B34277">
              <w:rPr>
                <w:rFonts w:ascii="Times New Roman" w:hAnsi="Times New Roman"/>
                <w:sz w:val="24"/>
                <w:szCs w:val="24"/>
              </w:rPr>
              <w:t>išaugo 8 kl. 9,1 proc. (nuo 39,4 iki 48,5 proc.)</w:t>
            </w:r>
          </w:p>
        </w:tc>
      </w:tr>
      <w:tr w:rsidR="00ED6618" w:rsidTr="004702C4">
        <w:tc>
          <w:tcPr>
            <w:tcW w:w="1690" w:type="dxa"/>
            <w:vMerge/>
            <w:tcBorders>
              <w:top w:val="single" w:sz="4" w:space="0" w:color="auto"/>
            </w:tcBorders>
          </w:tcPr>
          <w:p w:rsidR="00ED6618" w:rsidRDefault="00ED6618" w:rsidP="00ED6618">
            <w:pPr>
              <w:pStyle w:val="prastasis1"/>
              <w:tabs>
                <w:tab w:val="left" w:pos="284"/>
              </w:tabs>
              <w:rPr>
                <w:b/>
                <w:szCs w:val="24"/>
                <w:lang w:eastAsia="lt-LT"/>
              </w:rPr>
            </w:pPr>
          </w:p>
        </w:tc>
        <w:tc>
          <w:tcPr>
            <w:tcW w:w="1923" w:type="dxa"/>
            <w:vMerge/>
            <w:tcBorders>
              <w:top w:val="single" w:sz="4" w:space="0" w:color="auto"/>
            </w:tcBorders>
          </w:tcPr>
          <w:p w:rsidR="00ED6618" w:rsidRPr="00E712DF" w:rsidRDefault="00ED6618" w:rsidP="00ED6618">
            <w:pPr>
              <w:suppressAutoHyphens/>
              <w:rPr>
                <w:rFonts w:ascii="Times New Roman" w:hAnsi="Times New Roman"/>
                <w:sz w:val="24"/>
                <w:szCs w:val="24"/>
                <w:lang w:eastAsia="lt-LT"/>
              </w:rPr>
            </w:pPr>
          </w:p>
        </w:tc>
        <w:tc>
          <w:tcPr>
            <w:tcW w:w="2718" w:type="dxa"/>
            <w:tcBorders>
              <w:top w:val="single" w:sz="4" w:space="0" w:color="auto"/>
            </w:tcBorders>
            <w:shd w:val="clear" w:color="auto" w:fill="FFFFFF" w:themeFill="background1"/>
          </w:tcPr>
          <w:p w:rsidR="00ED6618" w:rsidRPr="006A4E02" w:rsidRDefault="00ED6618" w:rsidP="00ED6618">
            <w:pPr>
              <w:suppressAutoHyphens/>
              <w:rPr>
                <w:rFonts w:ascii="Times New Roman" w:hAnsi="Times New Roman"/>
                <w:sz w:val="24"/>
                <w:szCs w:val="24"/>
                <w:lang w:eastAsia="lt-LT"/>
              </w:rPr>
            </w:pPr>
            <w:r w:rsidRPr="006A4E02">
              <w:rPr>
                <w:rFonts w:ascii="Times New Roman" w:hAnsi="Times New Roman"/>
                <w:sz w:val="24"/>
                <w:szCs w:val="24"/>
                <w:lang w:eastAsia="lt-LT"/>
              </w:rPr>
              <w:t>1-4 ir 5-8 klasių mokinių  metų mokymosi kokybė didėja 2-5 proc.</w:t>
            </w:r>
          </w:p>
        </w:tc>
        <w:tc>
          <w:tcPr>
            <w:tcW w:w="3451" w:type="dxa"/>
          </w:tcPr>
          <w:p w:rsidR="00132CBC" w:rsidRPr="00452BE1" w:rsidRDefault="00ED6618" w:rsidP="00ED6618">
            <w:pPr>
              <w:suppressAutoHyphens/>
              <w:rPr>
                <w:rFonts w:ascii="Times New Roman" w:hAnsi="Times New Roman"/>
                <w:sz w:val="24"/>
                <w:szCs w:val="24"/>
              </w:rPr>
            </w:pPr>
            <w:r>
              <w:rPr>
                <w:rFonts w:ascii="Times New Roman" w:hAnsi="Times New Roman"/>
                <w:sz w:val="24"/>
                <w:szCs w:val="24"/>
              </w:rPr>
              <w:t>Metinis mokyklos pažangumas reikšmingai nesikeitė – 99,8 proc. 1-4 klasių metų mokymosi kokybė pakilo 0,5 proc. (82,2 proc.), o 5-8 klasių metų mokymosi kokybė pakilo 3,6 proc. (74,4 proc.)</w:t>
            </w:r>
          </w:p>
        </w:tc>
      </w:tr>
      <w:tr w:rsidR="00ED6618" w:rsidTr="00496F05">
        <w:tc>
          <w:tcPr>
            <w:tcW w:w="1690" w:type="dxa"/>
            <w:vMerge w:val="restart"/>
          </w:tcPr>
          <w:p w:rsidR="00ED6618" w:rsidRDefault="00ED6618" w:rsidP="00ED6618">
            <w:pPr>
              <w:pStyle w:val="prastasis11"/>
              <w:tabs>
                <w:tab w:val="left" w:pos="3828"/>
              </w:tabs>
              <w:rPr>
                <w:szCs w:val="24"/>
                <w:lang w:eastAsia="lt-LT"/>
              </w:rPr>
            </w:pPr>
            <w:r>
              <w:rPr>
                <w:szCs w:val="24"/>
                <w:lang w:eastAsia="lt-LT"/>
              </w:rPr>
              <w:t xml:space="preserve">2. Stiprinti mokinių mokymosi motyvaciją ir lyderystę kuriant saugią, </w:t>
            </w:r>
            <w:r>
              <w:rPr>
                <w:szCs w:val="24"/>
                <w:lang w:eastAsia="lt-LT"/>
              </w:rPr>
              <w:lastRenderedPageBreak/>
              <w:t>įtraukią ugdymosi aplinką.</w:t>
            </w:r>
          </w:p>
          <w:p w:rsidR="00ED6618" w:rsidRDefault="00ED6618" w:rsidP="00ED6618">
            <w:pPr>
              <w:pStyle w:val="prastasis11"/>
              <w:tabs>
                <w:tab w:val="left" w:pos="3828"/>
              </w:tabs>
              <w:rPr>
                <w:szCs w:val="24"/>
                <w:lang w:eastAsia="lt-LT"/>
              </w:rPr>
            </w:pPr>
          </w:p>
          <w:p w:rsidR="00ED6618" w:rsidRDefault="00ED6618" w:rsidP="00ED6618">
            <w:pPr>
              <w:pStyle w:val="prastasis11"/>
              <w:tabs>
                <w:tab w:val="left" w:pos="3828"/>
              </w:tabs>
              <w:rPr>
                <w:b/>
                <w:szCs w:val="24"/>
                <w:lang w:eastAsia="lt-LT"/>
              </w:rPr>
            </w:pPr>
          </w:p>
        </w:tc>
        <w:tc>
          <w:tcPr>
            <w:tcW w:w="1923" w:type="dxa"/>
            <w:vMerge w:val="restart"/>
          </w:tcPr>
          <w:p w:rsidR="00ED6618" w:rsidRPr="005B2F66" w:rsidRDefault="00ED6618" w:rsidP="00ED6618">
            <w:pPr>
              <w:pStyle w:val="prastasis11"/>
              <w:tabs>
                <w:tab w:val="left" w:pos="3828"/>
              </w:tabs>
              <w:rPr>
                <w:szCs w:val="24"/>
                <w:lang w:eastAsia="lt-LT"/>
              </w:rPr>
            </w:pPr>
            <w:r w:rsidRPr="005B2F66">
              <w:rPr>
                <w:szCs w:val="24"/>
                <w:lang w:eastAsia="lt-LT"/>
              </w:rPr>
              <w:lastRenderedPageBreak/>
              <w:t xml:space="preserve">Per mokinių lyderystę, mokytojų organizuojamas </w:t>
            </w:r>
            <w:r w:rsidRPr="00691C80">
              <w:rPr>
                <w:szCs w:val="24"/>
                <w:lang w:eastAsia="lt-LT"/>
              </w:rPr>
              <w:t>prevenciškai nu</w:t>
            </w:r>
            <w:r>
              <w:rPr>
                <w:szCs w:val="24"/>
                <w:lang w:eastAsia="lt-LT"/>
              </w:rPr>
              <w:t xml:space="preserve">kreipiančias </w:t>
            </w:r>
            <w:r>
              <w:rPr>
                <w:szCs w:val="24"/>
                <w:lang w:eastAsia="lt-LT"/>
              </w:rPr>
              <w:lastRenderedPageBreak/>
              <w:t xml:space="preserve">dėmesį nuo patyčių </w:t>
            </w:r>
            <w:r w:rsidRPr="005B2F66">
              <w:rPr>
                <w:szCs w:val="24"/>
                <w:lang w:eastAsia="lt-LT"/>
              </w:rPr>
              <w:t>veiklas, vykdomus projektus, reikšmingai sustiprėja mokinių mokymosi motyvacija, pasitenkinimas mokyklos veikla.</w:t>
            </w:r>
          </w:p>
        </w:tc>
        <w:tc>
          <w:tcPr>
            <w:tcW w:w="2718" w:type="dxa"/>
          </w:tcPr>
          <w:p w:rsidR="00ED6618" w:rsidRDefault="00ED6618" w:rsidP="00ED6618">
            <w:pPr>
              <w:pStyle w:val="prastasis11"/>
              <w:tabs>
                <w:tab w:val="left" w:pos="3828"/>
              </w:tabs>
              <w:jc w:val="both"/>
              <w:rPr>
                <w:szCs w:val="24"/>
                <w:lang w:eastAsia="lt-LT"/>
              </w:rPr>
            </w:pPr>
            <w:r w:rsidRPr="00B75854">
              <w:rPr>
                <w:szCs w:val="24"/>
                <w:lang w:eastAsia="lt-LT"/>
              </w:rPr>
              <w:lastRenderedPageBreak/>
              <w:t>Į</w:t>
            </w:r>
            <w:r>
              <w:rPr>
                <w:szCs w:val="24"/>
                <w:lang w:eastAsia="lt-LT"/>
              </w:rPr>
              <w:t>gyvendint</w:t>
            </w:r>
            <w:r w:rsidRPr="00B75854">
              <w:rPr>
                <w:szCs w:val="24"/>
                <w:lang w:eastAsia="lt-LT"/>
              </w:rPr>
              <w:t>os ne mažiau kaip 2 Mokinių tarybos siūlomos iniciatyvos (dalyvauja 70 proc. mokinių)</w:t>
            </w:r>
            <w:r>
              <w:rPr>
                <w:szCs w:val="24"/>
                <w:lang w:eastAsia="lt-LT"/>
              </w:rPr>
              <w:t>.</w:t>
            </w:r>
          </w:p>
          <w:p w:rsidR="00ED6618" w:rsidRPr="00B75854" w:rsidRDefault="00ED6618" w:rsidP="00ED6618">
            <w:pPr>
              <w:pStyle w:val="prastasis11"/>
              <w:tabs>
                <w:tab w:val="left" w:pos="3828"/>
              </w:tabs>
              <w:jc w:val="both"/>
              <w:rPr>
                <w:szCs w:val="24"/>
                <w:lang w:eastAsia="lt-LT"/>
              </w:rPr>
            </w:pPr>
          </w:p>
        </w:tc>
        <w:tc>
          <w:tcPr>
            <w:tcW w:w="3451" w:type="dxa"/>
            <w:tcBorders>
              <w:bottom w:val="single" w:sz="4" w:space="0" w:color="auto"/>
            </w:tcBorders>
          </w:tcPr>
          <w:p w:rsidR="002D6EED" w:rsidRDefault="002D6EED" w:rsidP="00ED6618">
            <w:pPr>
              <w:rPr>
                <w:rFonts w:ascii="Times New Roman" w:hAnsi="Times New Roman"/>
                <w:sz w:val="24"/>
                <w:szCs w:val="24"/>
              </w:rPr>
            </w:pPr>
            <w:r>
              <w:rPr>
                <w:rFonts w:ascii="Times New Roman" w:hAnsi="Times New Roman"/>
                <w:sz w:val="24"/>
                <w:szCs w:val="24"/>
              </w:rPr>
              <w:t>Įgyvendintos 3 Mokinių tarybos iniciatyvos:</w:t>
            </w:r>
          </w:p>
          <w:p w:rsidR="00ED6618" w:rsidRDefault="00ED6618" w:rsidP="00ED6618">
            <w:pPr>
              <w:rPr>
                <w:rFonts w:ascii="Times New Roman" w:hAnsi="Times New Roman"/>
                <w:sz w:val="24"/>
                <w:szCs w:val="24"/>
              </w:rPr>
            </w:pPr>
            <w:r>
              <w:rPr>
                <w:rFonts w:ascii="Times New Roman" w:hAnsi="Times New Roman"/>
                <w:sz w:val="24"/>
                <w:szCs w:val="24"/>
              </w:rPr>
              <w:t>2023-03-29 organizavo diskusiją 5-8 kl. mok. „ES vertybė –žmogaus orumas. Ką aš galiu padaryti?“</w:t>
            </w:r>
          </w:p>
          <w:p w:rsidR="00ED6618" w:rsidRDefault="00FA54F2" w:rsidP="00ED6618">
            <w:pPr>
              <w:rPr>
                <w:rFonts w:ascii="Times New Roman" w:hAnsi="Times New Roman"/>
                <w:sz w:val="24"/>
                <w:szCs w:val="24"/>
              </w:rPr>
            </w:pPr>
            <w:r>
              <w:rPr>
                <w:rFonts w:ascii="Times New Roman" w:hAnsi="Times New Roman"/>
                <w:sz w:val="24"/>
                <w:szCs w:val="24"/>
              </w:rPr>
              <w:lastRenderedPageBreak/>
              <w:t>95 proc. mokinių dalyvavo 2023-03-27 organizuotoje akcijoje</w:t>
            </w:r>
            <w:r w:rsidR="00ED6618">
              <w:rPr>
                <w:rFonts w:ascii="Times New Roman" w:hAnsi="Times New Roman"/>
                <w:sz w:val="24"/>
                <w:szCs w:val="24"/>
              </w:rPr>
              <w:t xml:space="preserve"> prieš patyčias „Nedelsk“</w:t>
            </w:r>
            <w:r>
              <w:rPr>
                <w:rFonts w:ascii="Times New Roman" w:hAnsi="Times New Roman"/>
                <w:sz w:val="24"/>
                <w:szCs w:val="24"/>
              </w:rPr>
              <w:t>;</w:t>
            </w:r>
            <w:r w:rsidR="00ED6618">
              <w:rPr>
                <w:rFonts w:ascii="Times New Roman" w:hAnsi="Times New Roman"/>
                <w:sz w:val="24"/>
                <w:szCs w:val="24"/>
              </w:rPr>
              <w:t xml:space="preserve"> </w:t>
            </w:r>
          </w:p>
          <w:p w:rsidR="00ED6618" w:rsidRPr="00C835B4" w:rsidRDefault="002D6EED" w:rsidP="00ED6618">
            <w:pPr>
              <w:rPr>
                <w:rFonts w:ascii="Times New Roman" w:hAnsi="Times New Roman"/>
                <w:sz w:val="24"/>
                <w:szCs w:val="24"/>
              </w:rPr>
            </w:pPr>
            <w:r>
              <w:rPr>
                <w:rFonts w:ascii="Times New Roman" w:hAnsi="Times New Roman"/>
                <w:sz w:val="24"/>
                <w:szCs w:val="24"/>
              </w:rPr>
              <w:t>2023 m. g</w:t>
            </w:r>
            <w:r w:rsidR="00ED6618">
              <w:rPr>
                <w:rFonts w:ascii="Times New Roman" w:hAnsi="Times New Roman"/>
                <w:sz w:val="24"/>
                <w:szCs w:val="24"/>
              </w:rPr>
              <w:t>egužės 21-26 d.</w:t>
            </w:r>
            <w:r w:rsidR="00B05B86">
              <w:rPr>
                <w:rFonts w:ascii="Times New Roman" w:hAnsi="Times New Roman"/>
                <w:sz w:val="24"/>
                <w:szCs w:val="24"/>
              </w:rPr>
              <w:t xml:space="preserve"> ir lapkričio </w:t>
            </w:r>
            <w:r w:rsidR="00ED6618">
              <w:rPr>
                <w:rFonts w:ascii="Times New Roman" w:hAnsi="Times New Roman"/>
                <w:sz w:val="24"/>
                <w:szCs w:val="24"/>
              </w:rPr>
              <w:t xml:space="preserve"> projekto „Mokyklos – Europos Parlamento ambasadorės“ kvietimu Mokinių tarybos atstovai</w:t>
            </w:r>
            <w:r>
              <w:rPr>
                <w:rFonts w:ascii="Times New Roman" w:hAnsi="Times New Roman"/>
                <w:sz w:val="24"/>
                <w:szCs w:val="24"/>
              </w:rPr>
              <w:t xml:space="preserve"> (8 mokiniai ir 1 mokytojas) vyko į Europos P</w:t>
            </w:r>
            <w:r w:rsidR="00ED6618">
              <w:rPr>
                <w:rFonts w:ascii="Times New Roman" w:hAnsi="Times New Roman"/>
                <w:sz w:val="24"/>
                <w:szCs w:val="24"/>
              </w:rPr>
              <w:t xml:space="preserve">arlamento būstinę Strasbūre, dalyvavo „Euroscolą“ renginyje ir pristatė </w:t>
            </w:r>
            <w:r w:rsidR="00FA54F2">
              <w:rPr>
                <w:rFonts w:ascii="Times New Roman" w:hAnsi="Times New Roman"/>
                <w:sz w:val="24"/>
                <w:szCs w:val="24"/>
              </w:rPr>
              <w:t xml:space="preserve">lyderystės renginius </w:t>
            </w:r>
            <w:r w:rsidR="00ED6618">
              <w:rPr>
                <w:rFonts w:ascii="Times New Roman" w:hAnsi="Times New Roman"/>
                <w:sz w:val="24"/>
                <w:szCs w:val="24"/>
              </w:rPr>
              <w:t xml:space="preserve">progimnazijos bendruomenei. </w:t>
            </w:r>
          </w:p>
        </w:tc>
      </w:tr>
      <w:tr w:rsidR="00ED6618" w:rsidTr="00496F05">
        <w:tc>
          <w:tcPr>
            <w:tcW w:w="1690" w:type="dxa"/>
            <w:vMerge/>
          </w:tcPr>
          <w:p w:rsidR="00ED6618" w:rsidRDefault="00ED6618" w:rsidP="00ED6618">
            <w:pPr>
              <w:pStyle w:val="prastasis1"/>
              <w:tabs>
                <w:tab w:val="left" w:pos="284"/>
              </w:tabs>
              <w:rPr>
                <w:b/>
                <w:szCs w:val="24"/>
                <w:lang w:eastAsia="lt-LT"/>
              </w:rPr>
            </w:pPr>
          </w:p>
        </w:tc>
        <w:tc>
          <w:tcPr>
            <w:tcW w:w="1923" w:type="dxa"/>
            <w:vMerge/>
          </w:tcPr>
          <w:p w:rsidR="00ED6618" w:rsidRPr="00E712DF" w:rsidRDefault="00ED6618" w:rsidP="00ED6618">
            <w:pPr>
              <w:suppressAutoHyphens/>
              <w:rPr>
                <w:rFonts w:ascii="Times New Roman" w:hAnsi="Times New Roman"/>
                <w:sz w:val="24"/>
                <w:szCs w:val="24"/>
                <w:lang w:eastAsia="lt-LT"/>
              </w:rPr>
            </w:pPr>
          </w:p>
        </w:tc>
        <w:tc>
          <w:tcPr>
            <w:tcW w:w="2718" w:type="dxa"/>
            <w:shd w:val="clear" w:color="auto" w:fill="FFFFFF" w:themeFill="background1"/>
          </w:tcPr>
          <w:p w:rsidR="00ED6618" w:rsidRPr="00132CBC" w:rsidRDefault="00ED6618" w:rsidP="00ED6618">
            <w:pPr>
              <w:suppressAutoHyphens/>
              <w:rPr>
                <w:rFonts w:ascii="Times New Roman" w:hAnsi="Times New Roman"/>
                <w:sz w:val="24"/>
                <w:szCs w:val="24"/>
                <w:lang w:eastAsia="lt-LT"/>
              </w:rPr>
            </w:pPr>
            <w:r w:rsidRPr="004702C4">
              <w:rPr>
                <w:rFonts w:ascii="Times New Roman" w:hAnsi="Times New Roman"/>
                <w:sz w:val="24"/>
                <w:szCs w:val="24"/>
                <w:lang w:eastAsia="lt-LT"/>
              </w:rPr>
              <w:t>Progimnazijos atliktos mokinių apklausos dėl mokinių savijautos bei motyvacijos ir jos įtakos mokymosi rezultatams</w:t>
            </w:r>
            <w:r w:rsidRPr="00132CBC">
              <w:rPr>
                <w:rFonts w:ascii="Times New Roman" w:hAnsi="Times New Roman"/>
                <w:szCs w:val="24"/>
                <w:lang w:eastAsia="lt-LT"/>
              </w:rPr>
              <w:t>.</w:t>
            </w:r>
          </w:p>
        </w:tc>
        <w:tc>
          <w:tcPr>
            <w:tcW w:w="3451" w:type="dxa"/>
            <w:tcBorders>
              <w:top w:val="single" w:sz="4" w:space="0" w:color="auto"/>
            </w:tcBorders>
            <w:vAlign w:val="center"/>
          </w:tcPr>
          <w:p w:rsidR="003C5DB9" w:rsidRDefault="00ED6618" w:rsidP="00856F18">
            <w:pPr>
              <w:tabs>
                <w:tab w:val="num" w:pos="720"/>
              </w:tabs>
              <w:jc w:val="both"/>
              <w:rPr>
                <w:rFonts w:ascii="Times New Roman" w:hAnsi="Times New Roman"/>
                <w:sz w:val="24"/>
                <w:szCs w:val="24"/>
              </w:rPr>
            </w:pPr>
            <w:r w:rsidRPr="009A3085">
              <w:rPr>
                <w:rFonts w:ascii="Times New Roman" w:hAnsi="Times New Roman"/>
                <w:sz w:val="24"/>
                <w:szCs w:val="24"/>
              </w:rPr>
              <w:t>2022 gruodžio – 2023 sausio mėnesiais atlikta mokinių apklausa dėl</w:t>
            </w:r>
            <w:r w:rsidR="003C5DB9">
              <w:rPr>
                <w:rFonts w:ascii="Times New Roman" w:hAnsi="Times New Roman"/>
                <w:sz w:val="24"/>
                <w:szCs w:val="24"/>
              </w:rPr>
              <w:t xml:space="preserve"> mokymosi krūvio ir savijautos (direktoriaus 2023-02-01 įsak. Nr. 25).</w:t>
            </w:r>
          </w:p>
          <w:p w:rsidR="00ED6618" w:rsidRPr="003C5DB9" w:rsidRDefault="003C5DB9" w:rsidP="00856F18">
            <w:pPr>
              <w:tabs>
                <w:tab w:val="num" w:pos="720"/>
              </w:tabs>
              <w:jc w:val="both"/>
              <w:rPr>
                <w:rFonts w:ascii="Times New Roman" w:hAnsi="Times New Roman"/>
                <w:sz w:val="24"/>
                <w:szCs w:val="24"/>
              </w:rPr>
            </w:pPr>
            <w:r>
              <w:rPr>
                <w:rFonts w:ascii="Times New Roman" w:hAnsi="Times New Roman"/>
                <w:sz w:val="24"/>
                <w:szCs w:val="24"/>
              </w:rPr>
              <w:t>Reikšmingi rodikliai: m</w:t>
            </w:r>
            <w:r w:rsidR="00ED6618" w:rsidRPr="009A3085">
              <w:rPr>
                <w:rFonts w:ascii="Times New Roman" w:hAnsi="Times New Roman"/>
                <w:bCs/>
                <w:sz w:val="24"/>
                <w:szCs w:val="24"/>
              </w:rPr>
              <w:t>okiniai</w:t>
            </w:r>
            <w:r w:rsidR="00ED6618" w:rsidRPr="009A3085">
              <w:rPr>
                <w:rFonts w:ascii="Times New Roman" w:hAnsi="Times New Roman"/>
                <w:sz w:val="24"/>
                <w:szCs w:val="24"/>
              </w:rPr>
              <w:t xml:space="preserve"> prisiima atsakomybę už savo mokymosi rezultatus (3,7); tėvams ir kitiems namiškiams įdomu, kaip jiems sekasi mokykloje (3,5);</w:t>
            </w:r>
            <w:r w:rsidR="00ED6618">
              <w:rPr>
                <w:rFonts w:ascii="Times New Roman" w:hAnsi="Times New Roman"/>
                <w:sz w:val="24"/>
                <w:szCs w:val="24"/>
              </w:rPr>
              <w:t xml:space="preserve"> </w:t>
            </w:r>
            <w:r w:rsidR="00ED6618" w:rsidRPr="009A3085">
              <w:rPr>
                <w:rFonts w:ascii="Times New Roman" w:hAnsi="Times New Roman"/>
                <w:sz w:val="24"/>
                <w:szCs w:val="24"/>
              </w:rPr>
              <w:t>mokytojų rašomi įvertinimai yra teisingi (3,4);</w:t>
            </w:r>
            <w:r w:rsidR="00ED6618">
              <w:rPr>
                <w:rFonts w:ascii="Times New Roman" w:hAnsi="Times New Roman"/>
                <w:sz w:val="24"/>
                <w:szCs w:val="24"/>
              </w:rPr>
              <w:t xml:space="preserve"> </w:t>
            </w:r>
            <w:r w:rsidR="00ED6618" w:rsidRPr="009A3085">
              <w:rPr>
                <w:rFonts w:ascii="Times New Roman" w:hAnsi="Times New Roman"/>
                <w:sz w:val="24"/>
                <w:szCs w:val="24"/>
              </w:rPr>
              <w:t>progimnazijoje jaučiasi labai gerai (sutinka 35 proc., labiau s</w:t>
            </w:r>
            <w:r>
              <w:rPr>
                <w:rFonts w:ascii="Times New Roman" w:hAnsi="Times New Roman"/>
                <w:sz w:val="24"/>
                <w:szCs w:val="24"/>
              </w:rPr>
              <w:t>utinka nei nesutinka 46 proc.).</w:t>
            </w:r>
          </w:p>
        </w:tc>
      </w:tr>
      <w:tr w:rsidR="00ED6618" w:rsidTr="00496F05">
        <w:tc>
          <w:tcPr>
            <w:tcW w:w="1690" w:type="dxa"/>
            <w:vMerge/>
          </w:tcPr>
          <w:p w:rsidR="00ED6618" w:rsidRPr="00E712DF" w:rsidRDefault="00ED6618" w:rsidP="00ED6618">
            <w:pPr>
              <w:suppressAutoHyphens/>
              <w:rPr>
                <w:rFonts w:ascii="Times New Roman" w:hAnsi="Times New Roman"/>
                <w:sz w:val="24"/>
                <w:szCs w:val="24"/>
                <w:lang w:eastAsia="lt-LT"/>
              </w:rPr>
            </w:pPr>
          </w:p>
        </w:tc>
        <w:tc>
          <w:tcPr>
            <w:tcW w:w="1923" w:type="dxa"/>
            <w:vMerge/>
          </w:tcPr>
          <w:p w:rsidR="00ED6618" w:rsidRPr="00E712DF" w:rsidRDefault="00ED6618" w:rsidP="00ED6618">
            <w:pPr>
              <w:suppressAutoHyphens/>
              <w:rPr>
                <w:rFonts w:ascii="Times New Roman" w:hAnsi="Times New Roman"/>
                <w:sz w:val="24"/>
                <w:szCs w:val="24"/>
                <w:lang w:eastAsia="lt-LT"/>
              </w:rPr>
            </w:pPr>
          </w:p>
        </w:tc>
        <w:tc>
          <w:tcPr>
            <w:tcW w:w="2718" w:type="dxa"/>
          </w:tcPr>
          <w:p w:rsidR="00ED6618" w:rsidRDefault="00ED6618" w:rsidP="00ED6618">
            <w:pPr>
              <w:pStyle w:val="prastasis11"/>
              <w:tabs>
                <w:tab w:val="left" w:pos="3828"/>
              </w:tabs>
              <w:jc w:val="both"/>
              <w:rPr>
                <w:szCs w:val="24"/>
                <w:lang w:eastAsia="lt-LT"/>
              </w:rPr>
            </w:pPr>
            <w:r w:rsidRPr="00A574EE">
              <w:rPr>
                <w:szCs w:val="24"/>
                <w:lang w:eastAsia="lt-LT"/>
              </w:rPr>
              <w:t>Didėja mokinių, dalyvaujančių Vilniaus miesto projektuose, skaičius 10 proc</w:t>
            </w:r>
            <w:r>
              <w:rPr>
                <w:szCs w:val="24"/>
                <w:lang w:eastAsia="lt-LT"/>
              </w:rPr>
              <w:t>.</w:t>
            </w: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Default="00ED6618" w:rsidP="00ED6618">
            <w:pPr>
              <w:pStyle w:val="prastasis11"/>
              <w:tabs>
                <w:tab w:val="left" w:pos="3828"/>
              </w:tabs>
              <w:jc w:val="both"/>
              <w:rPr>
                <w:szCs w:val="24"/>
                <w:lang w:eastAsia="lt-LT"/>
              </w:rPr>
            </w:pPr>
          </w:p>
          <w:p w:rsidR="00ED6618" w:rsidRPr="00E712DF" w:rsidRDefault="00ED6618" w:rsidP="00ED6618">
            <w:pPr>
              <w:suppressAutoHyphens/>
              <w:rPr>
                <w:rFonts w:ascii="Times New Roman" w:hAnsi="Times New Roman"/>
                <w:sz w:val="24"/>
                <w:szCs w:val="24"/>
                <w:lang w:eastAsia="lt-LT"/>
              </w:rPr>
            </w:pPr>
          </w:p>
        </w:tc>
        <w:tc>
          <w:tcPr>
            <w:tcW w:w="3451" w:type="dxa"/>
            <w:tcBorders>
              <w:bottom w:val="single" w:sz="4" w:space="0" w:color="auto"/>
            </w:tcBorders>
          </w:tcPr>
          <w:p w:rsidR="00ED6618" w:rsidRDefault="00ED6618" w:rsidP="00856F18">
            <w:pPr>
              <w:jc w:val="both"/>
              <w:rPr>
                <w:rFonts w:ascii="Times New Roman" w:hAnsi="Times New Roman"/>
                <w:sz w:val="24"/>
                <w:szCs w:val="24"/>
                <w:lang w:eastAsia="lt-LT"/>
              </w:rPr>
            </w:pPr>
            <w:r>
              <w:rPr>
                <w:rFonts w:ascii="Times New Roman" w:hAnsi="Times New Roman"/>
                <w:sz w:val="24"/>
                <w:szCs w:val="24"/>
                <w:lang w:eastAsia="lt-LT"/>
              </w:rPr>
              <w:lastRenderedPageBreak/>
              <w:t>Progimnazijos mokiniai dalyvauja įvairiuose projektuose:  Respublikiniame projekte (</w:t>
            </w:r>
            <w:r w:rsidRPr="00AC3333">
              <w:rPr>
                <w:rFonts w:ascii="Times New Roman" w:hAnsi="Times New Roman"/>
                <w:sz w:val="24"/>
                <w:szCs w:val="24"/>
                <w:lang w:eastAsia="lt-LT"/>
              </w:rPr>
              <w:t>MEPA „Mokyklos – Europos Parlamento ambasador</w:t>
            </w:r>
            <w:r w:rsidRPr="00AC3333">
              <w:rPr>
                <w:rFonts w:ascii="Times New Roman" w:hAnsi="Times New Roman" w:hint="eastAsia"/>
                <w:sz w:val="24"/>
                <w:szCs w:val="24"/>
                <w:lang w:eastAsia="lt-LT"/>
              </w:rPr>
              <w:t>ė</w:t>
            </w:r>
            <w:r w:rsidRPr="00AC3333">
              <w:rPr>
                <w:rFonts w:ascii="Times New Roman" w:hAnsi="Times New Roman"/>
                <w:sz w:val="24"/>
                <w:szCs w:val="24"/>
                <w:lang w:eastAsia="lt-LT"/>
              </w:rPr>
              <w:t>s“</w:t>
            </w:r>
            <w:r>
              <w:rPr>
                <w:rFonts w:ascii="Times New Roman" w:hAnsi="Times New Roman"/>
                <w:sz w:val="24"/>
                <w:szCs w:val="24"/>
                <w:lang w:eastAsia="lt-LT"/>
              </w:rPr>
              <w:t xml:space="preserve"> (</w:t>
            </w:r>
            <w:r w:rsidRPr="00535DA4">
              <w:rPr>
                <w:rFonts w:ascii="Times New Roman" w:hAnsi="Times New Roman"/>
                <w:sz w:val="24"/>
                <w:szCs w:val="24"/>
                <w:lang w:eastAsia="lt-LT"/>
              </w:rPr>
              <w:t>6  mokyt.</w:t>
            </w:r>
            <w:r w:rsidR="00EE60AC">
              <w:rPr>
                <w:rFonts w:ascii="Times New Roman" w:hAnsi="Times New Roman"/>
                <w:sz w:val="24"/>
                <w:szCs w:val="24"/>
                <w:lang w:eastAsia="lt-LT"/>
              </w:rPr>
              <w:t xml:space="preserve"> Mokinių taryba</w:t>
            </w:r>
            <w:r w:rsidR="003C5DB9">
              <w:rPr>
                <w:rFonts w:ascii="Times New Roman" w:hAnsi="Times New Roman"/>
                <w:sz w:val="24"/>
                <w:szCs w:val="24"/>
                <w:lang w:eastAsia="lt-LT"/>
              </w:rPr>
              <w:t xml:space="preserve"> (24 mokinai)</w:t>
            </w:r>
            <w:r w:rsidRPr="00535DA4">
              <w:rPr>
                <w:rFonts w:ascii="Times New Roman" w:hAnsi="Times New Roman"/>
                <w:sz w:val="24"/>
                <w:szCs w:val="24"/>
                <w:lang w:eastAsia="lt-LT"/>
              </w:rPr>
              <w:t>),</w:t>
            </w:r>
            <w:r>
              <w:rPr>
                <w:rFonts w:ascii="Times New Roman" w:hAnsi="Times New Roman"/>
                <w:sz w:val="24"/>
                <w:szCs w:val="24"/>
                <w:lang w:eastAsia="lt-LT"/>
              </w:rPr>
              <w:t xml:space="preserve"> </w:t>
            </w:r>
            <w:r w:rsidRPr="00AC3333">
              <w:rPr>
                <w:rFonts w:ascii="Times New Roman" w:hAnsi="Times New Roman"/>
                <w:sz w:val="24"/>
                <w:szCs w:val="24"/>
                <w:lang w:eastAsia="lt-LT"/>
              </w:rPr>
              <w:t>Olimpinis m</w:t>
            </w:r>
            <w:r w:rsidRPr="00AC3333">
              <w:rPr>
                <w:rFonts w:ascii="Times New Roman" w:hAnsi="Times New Roman" w:hint="eastAsia"/>
                <w:sz w:val="24"/>
                <w:szCs w:val="24"/>
                <w:lang w:eastAsia="lt-LT"/>
              </w:rPr>
              <w:t>ė</w:t>
            </w:r>
            <w:r w:rsidRPr="00AC3333">
              <w:rPr>
                <w:rFonts w:ascii="Times New Roman" w:hAnsi="Times New Roman"/>
                <w:sz w:val="24"/>
                <w:szCs w:val="24"/>
                <w:lang w:eastAsia="lt-LT"/>
              </w:rPr>
              <w:t>nuo</w:t>
            </w:r>
            <w:r w:rsidR="003C5DB9">
              <w:rPr>
                <w:rFonts w:ascii="Times New Roman" w:hAnsi="Times New Roman"/>
                <w:sz w:val="24"/>
                <w:szCs w:val="24"/>
                <w:lang w:eastAsia="lt-LT"/>
              </w:rPr>
              <w:t xml:space="preserve"> (8 </w:t>
            </w:r>
            <w:r>
              <w:rPr>
                <w:rFonts w:ascii="Times New Roman" w:hAnsi="Times New Roman"/>
                <w:sz w:val="24"/>
                <w:szCs w:val="24"/>
                <w:lang w:eastAsia="lt-LT"/>
              </w:rPr>
              <w:t>mokyt.</w:t>
            </w:r>
            <w:r w:rsidR="003C5DB9">
              <w:rPr>
                <w:rFonts w:ascii="Times New Roman" w:hAnsi="Times New Roman"/>
                <w:sz w:val="24"/>
                <w:szCs w:val="24"/>
                <w:lang w:eastAsia="lt-LT"/>
              </w:rPr>
              <w:t xml:space="preserve"> 240 mokiniai</w:t>
            </w:r>
            <w:r>
              <w:rPr>
                <w:rFonts w:ascii="Times New Roman" w:hAnsi="Times New Roman"/>
                <w:sz w:val="24"/>
                <w:szCs w:val="24"/>
                <w:lang w:eastAsia="lt-LT"/>
              </w:rPr>
              <w:t xml:space="preserve">), </w:t>
            </w:r>
            <w:r w:rsidRPr="00AC3333">
              <w:rPr>
                <w:rFonts w:ascii="Times New Roman" w:hAnsi="Times New Roman"/>
                <w:sz w:val="24"/>
                <w:szCs w:val="24"/>
                <w:lang w:eastAsia="lt-LT"/>
              </w:rPr>
              <w:t>Minecraft education „Mokom</w:t>
            </w:r>
            <w:r w:rsidRPr="00AC3333">
              <w:rPr>
                <w:rFonts w:ascii="Times New Roman" w:hAnsi="Times New Roman" w:hint="eastAsia"/>
                <w:sz w:val="24"/>
                <w:szCs w:val="24"/>
                <w:lang w:eastAsia="lt-LT"/>
              </w:rPr>
              <w:t>ė</w:t>
            </w:r>
            <w:r w:rsidRPr="00AC3333">
              <w:rPr>
                <w:rFonts w:ascii="Times New Roman" w:hAnsi="Times New Roman"/>
                <w:sz w:val="24"/>
                <w:szCs w:val="24"/>
                <w:lang w:eastAsia="lt-LT"/>
              </w:rPr>
              <w:t>s žaidžiant: pasaulio pažinimas kitaip“</w:t>
            </w:r>
            <w:r>
              <w:rPr>
                <w:rFonts w:ascii="Times New Roman" w:hAnsi="Times New Roman"/>
                <w:sz w:val="24"/>
                <w:szCs w:val="24"/>
                <w:lang w:eastAsia="lt-LT"/>
              </w:rPr>
              <w:t xml:space="preserve"> (2 mokyt. 65 mokiniai), </w:t>
            </w:r>
            <w:r w:rsidRPr="00AC3333">
              <w:rPr>
                <w:rFonts w:ascii="Times New Roman" w:hAnsi="Times New Roman"/>
                <w:sz w:val="24"/>
                <w:szCs w:val="24"/>
                <w:lang w:eastAsia="lt-LT"/>
              </w:rPr>
              <w:t>Eduten Playground „Šiuolaikiškas matematini</w:t>
            </w:r>
            <w:r w:rsidRPr="00AC3333">
              <w:rPr>
                <w:rFonts w:ascii="Times New Roman" w:hAnsi="Times New Roman" w:hint="eastAsia"/>
                <w:sz w:val="24"/>
                <w:szCs w:val="24"/>
                <w:lang w:eastAsia="lt-LT"/>
              </w:rPr>
              <w:t>ų</w:t>
            </w:r>
            <w:r w:rsidRPr="00AC3333">
              <w:rPr>
                <w:rFonts w:ascii="Times New Roman" w:hAnsi="Times New Roman"/>
                <w:sz w:val="24"/>
                <w:szCs w:val="24"/>
                <w:lang w:eastAsia="lt-LT"/>
              </w:rPr>
              <w:t xml:space="preserve"> geb</w:t>
            </w:r>
            <w:r w:rsidRPr="00AC3333">
              <w:rPr>
                <w:rFonts w:ascii="Times New Roman" w:hAnsi="Times New Roman" w:hint="eastAsia"/>
                <w:sz w:val="24"/>
                <w:szCs w:val="24"/>
                <w:lang w:eastAsia="lt-LT"/>
              </w:rPr>
              <w:t>ė</w:t>
            </w:r>
            <w:r w:rsidRPr="00AC3333">
              <w:rPr>
                <w:rFonts w:ascii="Times New Roman" w:hAnsi="Times New Roman"/>
                <w:sz w:val="24"/>
                <w:szCs w:val="24"/>
                <w:lang w:eastAsia="lt-LT"/>
              </w:rPr>
              <w:t>jim</w:t>
            </w:r>
            <w:r w:rsidRPr="00AC3333">
              <w:rPr>
                <w:rFonts w:ascii="Times New Roman" w:hAnsi="Times New Roman" w:hint="eastAsia"/>
                <w:sz w:val="24"/>
                <w:szCs w:val="24"/>
                <w:lang w:eastAsia="lt-LT"/>
              </w:rPr>
              <w:t>ų</w:t>
            </w:r>
            <w:r w:rsidRPr="00AC3333">
              <w:rPr>
                <w:rFonts w:ascii="Times New Roman" w:hAnsi="Times New Roman"/>
                <w:sz w:val="24"/>
                <w:szCs w:val="24"/>
                <w:lang w:eastAsia="lt-LT"/>
              </w:rPr>
              <w:t xml:space="preserve"> ugdymas ir pažangos steb</w:t>
            </w:r>
            <w:r w:rsidRPr="00AC3333">
              <w:rPr>
                <w:rFonts w:ascii="Times New Roman" w:hAnsi="Times New Roman" w:hint="eastAsia"/>
                <w:sz w:val="24"/>
                <w:szCs w:val="24"/>
                <w:lang w:eastAsia="lt-LT"/>
              </w:rPr>
              <w:t>ė</w:t>
            </w:r>
            <w:r w:rsidRPr="00AC3333">
              <w:rPr>
                <w:rFonts w:ascii="Times New Roman" w:hAnsi="Times New Roman"/>
                <w:sz w:val="24"/>
                <w:szCs w:val="24"/>
                <w:lang w:eastAsia="lt-LT"/>
              </w:rPr>
              <w:t>sena“</w:t>
            </w:r>
            <w:r>
              <w:rPr>
                <w:rFonts w:ascii="Times New Roman" w:hAnsi="Times New Roman"/>
                <w:sz w:val="24"/>
                <w:szCs w:val="24"/>
                <w:lang w:eastAsia="lt-LT"/>
              </w:rPr>
              <w:t xml:space="preserve"> (20 mokyt. 470 mok. ),</w:t>
            </w:r>
            <w:r w:rsidRPr="00AC3333">
              <w:rPr>
                <w:rFonts w:ascii="Times New Roman" w:hAnsi="Times New Roman"/>
                <w:sz w:val="24"/>
                <w:szCs w:val="24"/>
                <w:lang w:eastAsia="lt-LT"/>
              </w:rPr>
              <w:t>Technologin</w:t>
            </w:r>
            <w:r w:rsidRPr="00AC3333">
              <w:rPr>
                <w:rFonts w:ascii="Times New Roman" w:hAnsi="Times New Roman" w:hint="eastAsia"/>
                <w:sz w:val="24"/>
                <w:szCs w:val="24"/>
                <w:lang w:eastAsia="lt-LT"/>
              </w:rPr>
              <w:t>ė</w:t>
            </w:r>
            <w:r w:rsidRPr="00AC3333">
              <w:rPr>
                <w:rFonts w:ascii="Times New Roman" w:hAnsi="Times New Roman"/>
                <w:sz w:val="24"/>
                <w:szCs w:val="24"/>
                <w:lang w:eastAsia="lt-LT"/>
              </w:rPr>
              <w:t>s k</w:t>
            </w:r>
            <w:r w:rsidRPr="00AC3333">
              <w:rPr>
                <w:rFonts w:ascii="Times New Roman" w:hAnsi="Times New Roman" w:hint="eastAsia"/>
                <w:sz w:val="24"/>
                <w:szCs w:val="24"/>
                <w:lang w:eastAsia="lt-LT"/>
              </w:rPr>
              <w:t>ū</w:t>
            </w:r>
            <w:r w:rsidRPr="00AC3333">
              <w:rPr>
                <w:rFonts w:ascii="Times New Roman" w:hAnsi="Times New Roman"/>
                <w:sz w:val="24"/>
                <w:szCs w:val="24"/>
                <w:lang w:eastAsia="lt-LT"/>
              </w:rPr>
              <w:t>rybos mentoryst</w:t>
            </w:r>
            <w:r w:rsidRPr="00AC3333">
              <w:rPr>
                <w:rFonts w:ascii="Times New Roman" w:hAnsi="Times New Roman" w:hint="eastAsia"/>
                <w:sz w:val="24"/>
                <w:szCs w:val="24"/>
                <w:lang w:eastAsia="lt-LT"/>
              </w:rPr>
              <w:t>ė</w:t>
            </w:r>
            <w:r w:rsidRPr="00AC3333">
              <w:rPr>
                <w:rFonts w:ascii="Times New Roman" w:hAnsi="Times New Roman"/>
                <w:sz w:val="24"/>
                <w:szCs w:val="24"/>
                <w:lang w:eastAsia="lt-LT"/>
              </w:rPr>
              <w:t>s programa pradini</w:t>
            </w:r>
            <w:r w:rsidRPr="00AC3333">
              <w:rPr>
                <w:rFonts w:ascii="Times New Roman" w:hAnsi="Times New Roman" w:hint="eastAsia"/>
                <w:sz w:val="24"/>
                <w:szCs w:val="24"/>
                <w:lang w:eastAsia="lt-LT"/>
              </w:rPr>
              <w:t>ų</w:t>
            </w:r>
            <w:r w:rsidRPr="00AC3333">
              <w:rPr>
                <w:rFonts w:ascii="Times New Roman" w:hAnsi="Times New Roman"/>
                <w:sz w:val="24"/>
                <w:szCs w:val="24"/>
                <w:lang w:eastAsia="lt-LT"/>
              </w:rPr>
              <w:t xml:space="preserve"> klasi</w:t>
            </w:r>
            <w:r w:rsidRPr="00AC3333">
              <w:rPr>
                <w:rFonts w:ascii="Times New Roman" w:hAnsi="Times New Roman" w:hint="eastAsia"/>
                <w:sz w:val="24"/>
                <w:szCs w:val="24"/>
                <w:lang w:eastAsia="lt-LT"/>
              </w:rPr>
              <w:t>ų</w:t>
            </w:r>
            <w:r>
              <w:rPr>
                <w:rFonts w:ascii="Times New Roman" w:hAnsi="Times New Roman"/>
                <w:sz w:val="24"/>
                <w:szCs w:val="24"/>
                <w:lang w:eastAsia="lt-LT"/>
              </w:rPr>
              <w:t xml:space="preserve">  informacinių technologijų </w:t>
            </w:r>
            <w:r w:rsidRPr="00AC3333">
              <w:rPr>
                <w:rFonts w:ascii="Times New Roman" w:hAnsi="Times New Roman"/>
                <w:sz w:val="24"/>
                <w:szCs w:val="24"/>
                <w:lang w:eastAsia="lt-LT"/>
              </w:rPr>
              <w:t>„Vedliai.lt“</w:t>
            </w:r>
            <w:r>
              <w:rPr>
                <w:rFonts w:ascii="Times New Roman" w:hAnsi="Times New Roman"/>
                <w:sz w:val="24"/>
                <w:szCs w:val="24"/>
                <w:lang w:eastAsia="lt-LT"/>
              </w:rPr>
              <w:t xml:space="preserve"> </w:t>
            </w:r>
          </w:p>
          <w:p w:rsidR="00ED6618" w:rsidRDefault="00ED6618" w:rsidP="00856F18">
            <w:pPr>
              <w:jc w:val="both"/>
              <w:rPr>
                <w:rFonts w:ascii="Times New Roman" w:hAnsi="Times New Roman"/>
                <w:sz w:val="24"/>
                <w:szCs w:val="24"/>
                <w:lang w:eastAsia="lt-LT"/>
              </w:rPr>
            </w:pPr>
            <w:r>
              <w:rPr>
                <w:rFonts w:ascii="Times New Roman" w:hAnsi="Times New Roman"/>
                <w:sz w:val="24"/>
                <w:szCs w:val="24"/>
                <w:lang w:eastAsia="lt-LT"/>
              </w:rPr>
              <w:t xml:space="preserve">Kompetencijų centro „Telia Global Services Lithuania“ iniciatyva organzuojamas „Nacionalinis IT iššūkis“ </w:t>
            </w:r>
          </w:p>
          <w:p w:rsidR="004B7083" w:rsidRPr="00FA54F2" w:rsidRDefault="003C5DB9" w:rsidP="00856F18">
            <w:pPr>
              <w:jc w:val="both"/>
            </w:pPr>
            <w:r>
              <w:rPr>
                <w:rFonts w:ascii="Times New Roman" w:hAnsi="Times New Roman"/>
                <w:sz w:val="24"/>
                <w:szCs w:val="24"/>
                <w:lang w:eastAsia="lt-LT"/>
              </w:rPr>
              <w:lastRenderedPageBreak/>
              <w:t>(121 mokinai</w:t>
            </w:r>
            <w:r w:rsidR="00ED6618">
              <w:rPr>
                <w:rFonts w:ascii="Times New Roman" w:hAnsi="Times New Roman"/>
                <w:sz w:val="24"/>
                <w:szCs w:val="24"/>
                <w:lang w:eastAsia="lt-LT"/>
              </w:rPr>
              <w:t xml:space="preserve">), </w:t>
            </w:r>
            <w:r w:rsidR="00ED6618" w:rsidRPr="007C6B77">
              <w:rPr>
                <w:rFonts w:ascii="Times New Roman" w:hAnsi="Times New Roman"/>
                <w:sz w:val="24"/>
                <w:szCs w:val="24"/>
              </w:rPr>
              <w:t>Kūrybingumo mokyklos ir Edu Vilnius organizuojamas projektas "Feno</w:t>
            </w:r>
            <w:r>
              <w:rPr>
                <w:rFonts w:ascii="Times New Roman" w:hAnsi="Times New Roman"/>
                <w:sz w:val="24"/>
                <w:szCs w:val="24"/>
              </w:rPr>
              <w:t>menais grįstas ugdymas" (85 mokinai</w:t>
            </w:r>
            <w:r w:rsidR="00ED6618" w:rsidRPr="007C6B77">
              <w:rPr>
                <w:rFonts w:ascii="Times New Roman" w:hAnsi="Times New Roman"/>
                <w:sz w:val="24"/>
                <w:szCs w:val="24"/>
              </w:rPr>
              <w:t>)</w:t>
            </w:r>
            <w:r w:rsidR="00ED6618">
              <w:rPr>
                <w:rFonts w:ascii="Times New Roman" w:hAnsi="Times New Roman"/>
                <w:sz w:val="24"/>
                <w:szCs w:val="24"/>
              </w:rPr>
              <w:t>,</w:t>
            </w:r>
            <w:r w:rsidR="00ED6618">
              <w:t xml:space="preserve"> </w:t>
            </w:r>
            <w:r w:rsidR="00C7000C" w:rsidRPr="00FA54F2">
              <w:rPr>
                <w:rFonts w:ascii="Times New Roman" w:hAnsi="Times New Roman"/>
                <w:sz w:val="24"/>
                <w:szCs w:val="24"/>
                <w:shd w:val="clear" w:color="auto" w:fill="FFFFFF"/>
              </w:rPr>
              <w:t xml:space="preserve">EDU Vilnius ir ,,Transparency International“ organizuojamas projektas „Dalyvaujamasis biudžetas“ ( </w:t>
            </w:r>
            <w:r w:rsidRPr="00FA54F2">
              <w:rPr>
                <w:rFonts w:ascii="Times New Roman" w:hAnsi="Times New Roman"/>
                <w:sz w:val="24"/>
                <w:szCs w:val="24"/>
                <w:shd w:val="clear" w:color="auto" w:fill="FFFFFF"/>
              </w:rPr>
              <w:t>6 mokyt.</w:t>
            </w:r>
            <w:r w:rsidR="00023524" w:rsidRPr="00FA54F2">
              <w:rPr>
                <w:rFonts w:ascii="Times New Roman" w:hAnsi="Times New Roman"/>
                <w:sz w:val="24"/>
                <w:szCs w:val="24"/>
                <w:shd w:val="clear" w:color="auto" w:fill="FFFFFF"/>
              </w:rPr>
              <w:t xml:space="preserve">, </w:t>
            </w:r>
            <w:r w:rsidRPr="00FA54F2">
              <w:rPr>
                <w:rFonts w:ascii="Times New Roman" w:hAnsi="Times New Roman"/>
                <w:sz w:val="24"/>
                <w:szCs w:val="24"/>
                <w:shd w:val="clear" w:color="auto" w:fill="FFFFFF"/>
              </w:rPr>
              <w:t>120 mokinai</w:t>
            </w:r>
            <w:r w:rsidR="00C7000C" w:rsidRPr="00FA54F2">
              <w:rPr>
                <w:rFonts w:ascii="Times New Roman" w:hAnsi="Times New Roman"/>
                <w:sz w:val="24"/>
                <w:szCs w:val="24"/>
                <w:shd w:val="clear" w:color="auto" w:fill="FFFFFF"/>
              </w:rPr>
              <w:t>)</w:t>
            </w:r>
          </w:p>
          <w:p w:rsidR="004B7083" w:rsidRPr="00E712DF" w:rsidRDefault="00ED6618" w:rsidP="00856F18">
            <w:pPr>
              <w:jc w:val="both"/>
              <w:rPr>
                <w:rFonts w:ascii="Times New Roman" w:hAnsi="Times New Roman"/>
                <w:sz w:val="24"/>
                <w:szCs w:val="24"/>
              </w:rPr>
            </w:pPr>
            <w:r w:rsidRPr="007C6B77">
              <w:rPr>
                <w:rFonts w:ascii="Times New Roman" w:hAnsi="Times New Roman"/>
                <w:sz w:val="24"/>
                <w:szCs w:val="24"/>
              </w:rPr>
              <w:t>WALK15 ir Sporto rėmimo fondo</w:t>
            </w:r>
            <w:r>
              <w:rPr>
                <w:rFonts w:ascii="Times New Roman" w:hAnsi="Times New Roman"/>
                <w:sz w:val="24"/>
                <w:szCs w:val="24"/>
              </w:rPr>
              <w:t xml:space="preserve"> pro</w:t>
            </w:r>
            <w:r w:rsidR="003C5DB9">
              <w:rPr>
                <w:rFonts w:ascii="Times New Roman" w:hAnsi="Times New Roman"/>
                <w:sz w:val="24"/>
                <w:szCs w:val="24"/>
              </w:rPr>
              <w:t>jektas „Mokyklos eina“ (270 mokinai</w:t>
            </w:r>
            <w:r>
              <w:rPr>
                <w:rFonts w:ascii="Times New Roman" w:hAnsi="Times New Roman"/>
                <w:sz w:val="24"/>
                <w:szCs w:val="24"/>
              </w:rPr>
              <w:t>)</w:t>
            </w:r>
          </w:p>
        </w:tc>
      </w:tr>
      <w:tr w:rsidR="00ED6618" w:rsidTr="00C244C3">
        <w:tc>
          <w:tcPr>
            <w:tcW w:w="1690" w:type="dxa"/>
            <w:vMerge/>
          </w:tcPr>
          <w:p w:rsidR="00ED6618" w:rsidRPr="00E712DF" w:rsidRDefault="00ED6618" w:rsidP="00ED6618">
            <w:pPr>
              <w:suppressAutoHyphens/>
              <w:rPr>
                <w:rFonts w:ascii="Times New Roman" w:hAnsi="Times New Roman"/>
                <w:sz w:val="24"/>
                <w:szCs w:val="24"/>
                <w:lang w:eastAsia="lt-LT"/>
              </w:rPr>
            </w:pPr>
          </w:p>
        </w:tc>
        <w:tc>
          <w:tcPr>
            <w:tcW w:w="1923" w:type="dxa"/>
            <w:vMerge/>
          </w:tcPr>
          <w:p w:rsidR="00ED6618" w:rsidRPr="00E712DF" w:rsidRDefault="00ED6618" w:rsidP="00ED6618">
            <w:pPr>
              <w:suppressAutoHyphens/>
              <w:rPr>
                <w:rFonts w:ascii="Times New Roman" w:hAnsi="Times New Roman"/>
                <w:sz w:val="24"/>
                <w:szCs w:val="24"/>
                <w:lang w:eastAsia="lt-LT"/>
              </w:rPr>
            </w:pPr>
          </w:p>
        </w:tc>
        <w:tc>
          <w:tcPr>
            <w:tcW w:w="2718" w:type="dxa"/>
            <w:shd w:val="clear" w:color="auto" w:fill="FFFFFF" w:themeFill="background1"/>
          </w:tcPr>
          <w:p w:rsidR="00ED6618" w:rsidRPr="00132CBC" w:rsidRDefault="00ED6618" w:rsidP="00ED6618">
            <w:pPr>
              <w:suppressAutoHyphens/>
              <w:rPr>
                <w:rFonts w:ascii="Times New Roman" w:hAnsi="Times New Roman"/>
                <w:sz w:val="24"/>
                <w:szCs w:val="24"/>
                <w:lang w:eastAsia="lt-LT"/>
              </w:rPr>
            </w:pPr>
            <w:r w:rsidRPr="00132CBC">
              <w:rPr>
                <w:rFonts w:ascii="Times New Roman" w:hAnsi="Times New Roman"/>
                <w:sz w:val="24"/>
                <w:szCs w:val="24"/>
                <w:lang w:eastAsia="lt-LT"/>
              </w:rPr>
              <w:t>Apklausų duomenimis gerėja mokymosi klimato mokykloje rodiklis 0,3-0,6 dalimis. Tėvų ir mokinių pasitenkinimas mokyklos vykdoma veikla viršija Vilniaus miesto progimnazijų rodiklį.</w:t>
            </w:r>
          </w:p>
        </w:tc>
        <w:tc>
          <w:tcPr>
            <w:tcW w:w="3451" w:type="dxa"/>
            <w:tcBorders>
              <w:top w:val="single" w:sz="4" w:space="0" w:color="auto"/>
              <w:bottom w:val="single" w:sz="4" w:space="0" w:color="auto"/>
            </w:tcBorders>
          </w:tcPr>
          <w:p w:rsidR="003C5DB9" w:rsidRPr="00E712DF" w:rsidRDefault="00ED6618" w:rsidP="00ED6618">
            <w:pPr>
              <w:suppressAutoHyphens/>
              <w:spacing w:before="240"/>
              <w:rPr>
                <w:rFonts w:ascii="Times New Roman" w:hAnsi="Times New Roman"/>
                <w:sz w:val="24"/>
                <w:szCs w:val="24"/>
              </w:rPr>
            </w:pPr>
            <w:r w:rsidRPr="00736B64">
              <w:rPr>
                <w:rFonts w:ascii="Times New Roman" w:hAnsi="Times New Roman"/>
                <w:sz w:val="24"/>
                <w:szCs w:val="24"/>
              </w:rPr>
              <w:t>Vilniaus m. bendrojo ugdymo įstaigų mokinių, personalo ir tėvų patirčių ir savijautos apklausos, atliktos sausio – vasario mėn., duomenimis mokin</w:t>
            </w:r>
            <w:r>
              <w:rPr>
                <w:rFonts w:ascii="Times New Roman" w:hAnsi="Times New Roman"/>
                <w:sz w:val="24"/>
                <w:szCs w:val="24"/>
              </w:rPr>
              <w:t>ių pasitenkinimo rodiklis yra 7,</w:t>
            </w:r>
            <w:r w:rsidRPr="00736B64">
              <w:rPr>
                <w:rFonts w:ascii="Times New Roman" w:hAnsi="Times New Roman"/>
                <w:sz w:val="24"/>
                <w:szCs w:val="24"/>
              </w:rPr>
              <w:t>7 (visų mokyklų –</w:t>
            </w:r>
            <w:r>
              <w:rPr>
                <w:rFonts w:ascii="Times New Roman" w:hAnsi="Times New Roman"/>
                <w:sz w:val="24"/>
                <w:szCs w:val="24"/>
              </w:rPr>
              <w:t xml:space="preserve"> 7,</w:t>
            </w:r>
            <w:r w:rsidRPr="00736B64">
              <w:rPr>
                <w:rFonts w:ascii="Times New Roman" w:hAnsi="Times New Roman"/>
                <w:sz w:val="24"/>
                <w:szCs w:val="24"/>
              </w:rPr>
              <w:t>5), o tėvų –</w:t>
            </w:r>
            <w:r>
              <w:rPr>
                <w:rFonts w:ascii="Times New Roman" w:hAnsi="Times New Roman"/>
                <w:sz w:val="24"/>
                <w:szCs w:val="24"/>
              </w:rPr>
              <w:t xml:space="preserve"> 7,</w:t>
            </w:r>
            <w:r w:rsidRPr="00736B64">
              <w:rPr>
                <w:rFonts w:ascii="Times New Roman" w:hAnsi="Times New Roman"/>
                <w:sz w:val="24"/>
                <w:szCs w:val="24"/>
              </w:rPr>
              <w:t>8 (visų mokyklų –</w:t>
            </w:r>
            <w:r>
              <w:rPr>
                <w:rFonts w:ascii="Times New Roman" w:hAnsi="Times New Roman"/>
                <w:sz w:val="24"/>
                <w:szCs w:val="24"/>
              </w:rPr>
              <w:t xml:space="preserve"> 8,</w:t>
            </w:r>
            <w:r w:rsidRPr="00736B64">
              <w:rPr>
                <w:rFonts w:ascii="Times New Roman" w:hAnsi="Times New Roman"/>
                <w:sz w:val="24"/>
                <w:szCs w:val="24"/>
              </w:rPr>
              <w:t>1).</w:t>
            </w:r>
            <w:r w:rsidR="00325234">
              <w:rPr>
                <w:rFonts w:ascii="Times New Roman" w:hAnsi="Times New Roman"/>
                <w:sz w:val="24"/>
                <w:szCs w:val="24"/>
              </w:rPr>
              <w:t>Apk</w:t>
            </w:r>
            <w:r w:rsidR="003C5DB9">
              <w:rPr>
                <w:rFonts w:ascii="Times New Roman" w:hAnsi="Times New Roman"/>
                <w:sz w:val="24"/>
                <w:szCs w:val="24"/>
              </w:rPr>
              <w:t>l</w:t>
            </w:r>
            <w:r w:rsidR="00325234">
              <w:rPr>
                <w:rFonts w:ascii="Times New Roman" w:hAnsi="Times New Roman"/>
                <w:sz w:val="24"/>
                <w:szCs w:val="24"/>
              </w:rPr>
              <w:t>a</w:t>
            </w:r>
            <w:r w:rsidR="003C5DB9">
              <w:rPr>
                <w:rFonts w:ascii="Times New Roman" w:hAnsi="Times New Roman"/>
                <w:sz w:val="24"/>
                <w:szCs w:val="24"/>
              </w:rPr>
              <w:t>usos rezultat</w:t>
            </w:r>
            <w:r w:rsidR="00325234">
              <w:rPr>
                <w:rFonts w:ascii="Times New Roman" w:hAnsi="Times New Roman"/>
                <w:sz w:val="24"/>
                <w:szCs w:val="24"/>
              </w:rPr>
              <w:t>ai aptarti Progimnazijos t</w:t>
            </w:r>
            <w:r w:rsidR="003C5DB9">
              <w:rPr>
                <w:rFonts w:ascii="Times New Roman" w:hAnsi="Times New Roman"/>
                <w:sz w:val="24"/>
                <w:szCs w:val="24"/>
              </w:rPr>
              <w:t>aryboje (2023-01-</w:t>
            </w:r>
            <w:r w:rsidR="00325234">
              <w:rPr>
                <w:rFonts w:ascii="Times New Roman" w:hAnsi="Times New Roman"/>
                <w:sz w:val="24"/>
                <w:szCs w:val="24"/>
              </w:rPr>
              <w:t>25)</w:t>
            </w:r>
          </w:p>
        </w:tc>
      </w:tr>
      <w:tr w:rsidR="00E97C72" w:rsidTr="00C244C3">
        <w:tc>
          <w:tcPr>
            <w:tcW w:w="1690" w:type="dxa"/>
            <w:vMerge w:val="restart"/>
          </w:tcPr>
          <w:p w:rsidR="00E97C72" w:rsidRDefault="00E97C72" w:rsidP="00E97C72">
            <w:pPr>
              <w:pStyle w:val="prastasis11"/>
              <w:tabs>
                <w:tab w:val="left" w:pos="3828"/>
              </w:tabs>
              <w:rPr>
                <w:szCs w:val="24"/>
                <w:lang w:eastAsia="lt-LT"/>
              </w:rPr>
            </w:pPr>
            <w:r>
              <w:rPr>
                <w:szCs w:val="24"/>
                <w:lang w:eastAsia="lt-LT"/>
              </w:rPr>
              <w:t xml:space="preserve">3. Siekti efektyvios vidinės ir išorinės komunikacijos. </w:t>
            </w:r>
          </w:p>
          <w:p w:rsidR="00E97C72" w:rsidRDefault="00E97C72" w:rsidP="00E97C72">
            <w:pPr>
              <w:pStyle w:val="prastasis11"/>
              <w:tabs>
                <w:tab w:val="left" w:pos="3828"/>
              </w:tabs>
              <w:rPr>
                <w:szCs w:val="24"/>
                <w:lang w:eastAsia="lt-LT"/>
              </w:rPr>
            </w:pPr>
          </w:p>
          <w:p w:rsidR="00E97C72" w:rsidRPr="00EC6092" w:rsidRDefault="00E97C72" w:rsidP="00E97C72">
            <w:pPr>
              <w:pStyle w:val="prastasis11"/>
              <w:tabs>
                <w:tab w:val="left" w:pos="3828"/>
              </w:tabs>
              <w:rPr>
                <w:szCs w:val="24"/>
                <w:lang w:eastAsia="lt-LT"/>
              </w:rPr>
            </w:pPr>
          </w:p>
        </w:tc>
        <w:tc>
          <w:tcPr>
            <w:tcW w:w="1923" w:type="dxa"/>
            <w:vMerge w:val="restart"/>
          </w:tcPr>
          <w:p w:rsidR="00E97C72" w:rsidRPr="00B15D29" w:rsidRDefault="00E97C72" w:rsidP="00E97C72">
            <w:pPr>
              <w:pStyle w:val="prastasis11"/>
              <w:tabs>
                <w:tab w:val="left" w:pos="3828"/>
              </w:tabs>
              <w:rPr>
                <w:szCs w:val="24"/>
                <w:lang w:eastAsia="lt-LT"/>
              </w:rPr>
            </w:pPr>
            <w:r>
              <w:rPr>
                <w:szCs w:val="24"/>
                <w:lang w:eastAsia="lt-LT"/>
              </w:rPr>
              <w:t xml:space="preserve">Taikomas </w:t>
            </w:r>
            <w:r w:rsidRPr="00B15D29">
              <w:rPr>
                <w:szCs w:val="24"/>
                <w:lang w:eastAsia="lt-LT"/>
              </w:rPr>
              <w:t>išorinė</w:t>
            </w:r>
            <w:r>
              <w:rPr>
                <w:szCs w:val="24"/>
                <w:lang w:eastAsia="lt-LT"/>
              </w:rPr>
              <w:t>s</w:t>
            </w:r>
            <w:r w:rsidRPr="00B15D29">
              <w:rPr>
                <w:szCs w:val="24"/>
                <w:lang w:eastAsia="lt-LT"/>
              </w:rPr>
              <w:t xml:space="preserve"> </w:t>
            </w:r>
            <w:r>
              <w:rPr>
                <w:szCs w:val="24"/>
                <w:lang w:eastAsia="lt-LT"/>
              </w:rPr>
              <w:t xml:space="preserve">ir vidinės komunikacijos modelis kuria </w:t>
            </w:r>
            <w:r w:rsidRPr="00B15D29">
              <w:rPr>
                <w:szCs w:val="24"/>
                <w:lang w:eastAsia="lt-LT"/>
              </w:rPr>
              <w:t>pozityvų įstaigos įvaizdį, didina veiklos rezultatyvumą ir padeda siekti strateginių progimnazijos tikslų bei padeda sukurti gerą darbo aplinką.</w:t>
            </w:r>
          </w:p>
        </w:tc>
        <w:tc>
          <w:tcPr>
            <w:tcW w:w="2718" w:type="dxa"/>
            <w:shd w:val="clear" w:color="auto" w:fill="FFFFFF" w:themeFill="background1"/>
          </w:tcPr>
          <w:p w:rsidR="00E97C72" w:rsidRPr="00BD50BB" w:rsidRDefault="00E97C72" w:rsidP="00E97C72">
            <w:pPr>
              <w:pStyle w:val="prastasis11"/>
              <w:tabs>
                <w:tab w:val="left" w:pos="3828"/>
              </w:tabs>
              <w:rPr>
                <w:szCs w:val="24"/>
                <w:lang w:eastAsia="lt-LT"/>
              </w:rPr>
            </w:pPr>
            <w:r>
              <w:rPr>
                <w:szCs w:val="24"/>
                <w:lang w:eastAsia="lt-LT"/>
              </w:rPr>
              <w:t xml:space="preserve">Progimnazijos vadovai tobulins kvalifikaciją 1 mokymų programoje dėl efektyvios komunikacijos įstaigoje. </w:t>
            </w:r>
          </w:p>
        </w:tc>
        <w:tc>
          <w:tcPr>
            <w:tcW w:w="3451" w:type="dxa"/>
            <w:tcBorders>
              <w:top w:val="single" w:sz="4" w:space="0" w:color="auto"/>
            </w:tcBorders>
          </w:tcPr>
          <w:p w:rsidR="00E97C72" w:rsidRPr="00C835B4" w:rsidRDefault="00325234" w:rsidP="00E97C72">
            <w:pPr>
              <w:rPr>
                <w:rFonts w:ascii="Times New Roman" w:hAnsi="Times New Roman"/>
                <w:sz w:val="24"/>
                <w:szCs w:val="24"/>
              </w:rPr>
            </w:pPr>
            <w:r>
              <w:rPr>
                <w:rFonts w:ascii="Times New Roman" w:hAnsi="Times New Roman"/>
                <w:sz w:val="24"/>
                <w:szCs w:val="24"/>
              </w:rPr>
              <w:t xml:space="preserve">2 </w:t>
            </w:r>
            <w:r w:rsidR="0095124D">
              <w:rPr>
                <w:rFonts w:ascii="Times New Roman" w:hAnsi="Times New Roman"/>
                <w:sz w:val="24"/>
                <w:szCs w:val="24"/>
              </w:rPr>
              <w:t xml:space="preserve">direktoriaus </w:t>
            </w:r>
            <w:r>
              <w:rPr>
                <w:rFonts w:ascii="Times New Roman" w:hAnsi="Times New Roman"/>
                <w:sz w:val="24"/>
                <w:szCs w:val="24"/>
              </w:rPr>
              <w:t>pavaduotojai ugdymui dalyvavo</w:t>
            </w:r>
            <w:r w:rsidR="00E97C72" w:rsidRPr="00C835B4">
              <w:rPr>
                <w:rFonts w:ascii="Times New Roman" w:hAnsi="Times New Roman"/>
                <w:sz w:val="24"/>
                <w:szCs w:val="24"/>
              </w:rPr>
              <w:t xml:space="preserve"> mokym</w:t>
            </w:r>
            <w:r w:rsidR="00E97C72">
              <w:rPr>
                <w:rFonts w:ascii="Times New Roman" w:hAnsi="Times New Roman"/>
                <w:sz w:val="24"/>
                <w:szCs w:val="24"/>
              </w:rPr>
              <w:t>u</w:t>
            </w:r>
            <w:r w:rsidR="00E97C72" w:rsidRPr="00C835B4">
              <w:rPr>
                <w:rFonts w:ascii="Times New Roman" w:hAnsi="Times New Roman"/>
                <w:sz w:val="24"/>
                <w:szCs w:val="24"/>
              </w:rPr>
              <w:t>ose „Komunikacijos valdymas sklandžiai švietimo įstaigos vadybai“</w:t>
            </w:r>
            <w:r w:rsidR="00E97C72">
              <w:rPr>
                <w:rFonts w:ascii="Times New Roman" w:hAnsi="Times New Roman"/>
                <w:sz w:val="24"/>
                <w:szCs w:val="24"/>
              </w:rPr>
              <w:t xml:space="preserve"> (8 val.)</w:t>
            </w:r>
          </w:p>
        </w:tc>
      </w:tr>
      <w:tr w:rsidR="00E97C72" w:rsidTr="00F2763E">
        <w:tc>
          <w:tcPr>
            <w:tcW w:w="1690" w:type="dxa"/>
            <w:vMerge/>
          </w:tcPr>
          <w:p w:rsidR="00E97C72" w:rsidRDefault="00E97C72" w:rsidP="00E97C72">
            <w:pPr>
              <w:pStyle w:val="prastasis1"/>
              <w:tabs>
                <w:tab w:val="left" w:pos="284"/>
              </w:tabs>
              <w:rPr>
                <w:b/>
                <w:szCs w:val="24"/>
                <w:lang w:eastAsia="lt-LT"/>
              </w:rPr>
            </w:pPr>
          </w:p>
        </w:tc>
        <w:tc>
          <w:tcPr>
            <w:tcW w:w="1923" w:type="dxa"/>
            <w:vMerge/>
          </w:tcPr>
          <w:p w:rsidR="00E97C72" w:rsidRDefault="00E97C72" w:rsidP="00E97C72">
            <w:pPr>
              <w:pStyle w:val="prastasis1"/>
              <w:tabs>
                <w:tab w:val="left" w:pos="284"/>
              </w:tabs>
              <w:rPr>
                <w:b/>
                <w:szCs w:val="24"/>
                <w:lang w:eastAsia="lt-LT"/>
              </w:rPr>
            </w:pPr>
          </w:p>
        </w:tc>
        <w:tc>
          <w:tcPr>
            <w:tcW w:w="2718" w:type="dxa"/>
          </w:tcPr>
          <w:p w:rsidR="00E97C72" w:rsidRPr="004702C4" w:rsidRDefault="00E97C72" w:rsidP="00E97C72">
            <w:pPr>
              <w:suppressAutoHyphens/>
              <w:rPr>
                <w:rFonts w:ascii="Times New Roman" w:hAnsi="Times New Roman"/>
                <w:sz w:val="24"/>
                <w:szCs w:val="24"/>
                <w:lang w:eastAsia="lt-LT"/>
              </w:rPr>
            </w:pPr>
            <w:r w:rsidRPr="004702C4">
              <w:rPr>
                <w:rFonts w:ascii="Times New Roman" w:hAnsi="Times New Roman"/>
                <w:sz w:val="24"/>
                <w:szCs w:val="24"/>
                <w:lang w:eastAsia="lt-LT"/>
              </w:rPr>
              <w:t>Suburta darbo grupė progimnazijos komunikacijos planui parengti (iki 2023 m. birželio mėn.).</w:t>
            </w:r>
          </w:p>
        </w:tc>
        <w:tc>
          <w:tcPr>
            <w:tcW w:w="3451" w:type="dxa"/>
          </w:tcPr>
          <w:p w:rsidR="0095124D" w:rsidRDefault="0095124D" w:rsidP="00856F18">
            <w:pPr>
              <w:suppressAutoHyphens/>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Suburta darbo grupė ir parengtas ,,Vilniaus Simono Stanevičiaus progimnazijos komunikacijos su bendruomene tvarkos aprašas“</w:t>
            </w:r>
          </w:p>
          <w:p w:rsidR="00E97C72" w:rsidRPr="00E712DF" w:rsidRDefault="00C35158" w:rsidP="00856F18">
            <w:pPr>
              <w:suppressAutoHyphens/>
              <w:jc w:val="both"/>
              <w:rPr>
                <w:rFonts w:ascii="Times New Roman" w:hAnsi="Times New Roman"/>
                <w:sz w:val="24"/>
                <w:szCs w:val="24"/>
                <w:lang w:eastAsia="lt-LT"/>
              </w:rPr>
            </w:pPr>
            <w:r>
              <w:rPr>
                <w:rFonts w:ascii="Times New Roman" w:hAnsi="Times New Roman"/>
                <w:color w:val="000000" w:themeColor="text1"/>
                <w:sz w:val="24"/>
                <w:szCs w:val="24"/>
                <w:lang w:eastAsia="lt-LT"/>
              </w:rPr>
              <w:t>(</w:t>
            </w:r>
            <w:r w:rsidR="00130E50">
              <w:rPr>
                <w:rFonts w:ascii="Times New Roman" w:hAnsi="Times New Roman"/>
                <w:color w:val="000000" w:themeColor="text1"/>
                <w:sz w:val="24"/>
                <w:szCs w:val="24"/>
                <w:lang w:eastAsia="lt-LT"/>
              </w:rPr>
              <w:t>d</w:t>
            </w:r>
            <w:r w:rsidR="00231734">
              <w:rPr>
                <w:rFonts w:ascii="Times New Roman" w:hAnsi="Times New Roman"/>
                <w:color w:val="000000" w:themeColor="text1"/>
                <w:sz w:val="24"/>
                <w:szCs w:val="24"/>
                <w:lang w:eastAsia="lt-LT"/>
              </w:rPr>
              <w:t>irektoriaus 2023-12-27</w:t>
            </w:r>
            <w:r w:rsidR="00E97C72" w:rsidRPr="008F61CF">
              <w:rPr>
                <w:rFonts w:ascii="Times New Roman" w:hAnsi="Times New Roman"/>
                <w:color w:val="000000" w:themeColor="text1"/>
                <w:sz w:val="24"/>
                <w:szCs w:val="24"/>
                <w:lang w:eastAsia="lt-LT"/>
              </w:rPr>
              <w:t xml:space="preserve"> įsakymas Nr.</w:t>
            </w:r>
            <w:r w:rsidR="00132CBC" w:rsidRPr="008F61CF">
              <w:rPr>
                <w:rFonts w:ascii="Times New Roman" w:hAnsi="Times New Roman"/>
                <w:color w:val="000000" w:themeColor="text1"/>
                <w:sz w:val="24"/>
                <w:szCs w:val="24"/>
                <w:lang w:eastAsia="lt-LT"/>
              </w:rPr>
              <w:t xml:space="preserve"> </w:t>
            </w:r>
            <w:r w:rsidR="00E97C72" w:rsidRPr="008F61CF">
              <w:rPr>
                <w:rFonts w:ascii="Times New Roman" w:hAnsi="Times New Roman"/>
                <w:color w:val="000000" w:themeColor="text1"/>
                <w:sz w:val="24"/>
                <w:szCs w:val="24"/>
                <w:lang w:eastAsia="lt-LT"/>
              </w:rPr>
              <w:t>V-</w:t>
            </w:r>
            <w:r w:rsidR="00FA54F2">
              <w:rPr>
                <w:rFonts w:ascii="Times New Roman" w:hAnsi="Times New Roman"/>
                <w:color w:val="000000" w:themeColor="text1"/>
                <w:sz w:val="24"/>
                <w:szCs w:val="24"/>
                <w:lang w:eastAsia="lt-LT"/>
              </w:rPr>
              <w:t>216</w:t>
            </w:r>
            <w:r>
              <w:rPr>
                <w:rFonts w:ascii="Times New Roman" w:hAnsi="Times New Roman"/>
                <w:color w:val="000000" w:themeColor="text1"/>
                <w:sz w:val="24"/>
                <w:szCs w:val="24"/>
                <w:lang w:eastAsia="lt-LT"/>
              </w:rPr>
              <w:t>)</w:t>
            </w:r>
          </w:p>
        </w:tc>
      </w:tr>
      <w:tr w:rsidR="00E97C72" w:rsidTr="00F2763E">
        <w:tc>
          <w:tcPr>
            <w:tcW w:w="1690" w:type="dxa"/>
            <w:vMerge/>
          </w:tcPr>
          <w:p w:rsidR="00E97C72" w:rsidRDefault="00E97C72" w:rsidP="00E97C72">
            <w:pPr>
              <w:pStyle w:val="prastasis1"/>
              <w:tabs>
                <w:tab w:val="left" w:pos="284"/>
              </w:tabs>
              <w:rPr>
                <w:b/>
                <w:szCs w:val="24"/>
                <w:lang w:eastAsia="lt-LT"/>
              </w:rPr>
            </w:pPr>
          </w:p>
        </w:tc>
        <w:tc>
          <w:tcPr>
            <w:tcW w:w="1923" w:type="dxa"/>
            <w:vMerge/>
          </w:tcPr>
          <w:p w:rsidR="00E97C72" w:rsidRDefault="00E97C72" w:rsidP="00E97C72">
            <w:pPr>
              <w:pStyle w:val="prastasis1"/>
              <w:tabs>
                <w:tab w:val="left" w:pos="284"/>
              </w:tabs>
              <w:rPr>
                <w:b/>
                <w:szCs w:val="24"/>
                <w:lang w:eastAsia="lt-LT"/>
              </w:rPr>
            </w:pPr>
          </w:p>
        </w:tc>
        <w:tc>
          <w:tcPr>
            <w:tcW w:w="2718" w:type="dxa"/>
          </w:tcPr>
          <w:p w:rsidR="00E97C72" w:rsidRDefault="00E97C72" w:rsidP="00E97C72">
            <w:pPr>
              <w:pStyle w:val="prastasis11"/>
              <w:tabs>
                <w:tab w:val="left" w:pos="3828"/>
              </w:tabs>
              <w:jc w:val="both"/>
              <w:rPr>
                <w:szCs w:val="24"/>
                <w:lang w:eastAsia="lt-LT"/>
              </w:rPr>
            </w:pPr>
            <w:r w:rsidRPr="00D53F8D">
              <w:rPr>
                <w:szCs w:val="24"/>
                <w:lang w:eastAsia="lt-LT"/>
              </w:rPr>
              <w:t xml:space="preserve">Susitarta dėl efektyvaus komunikavimo kriterijų TAMO dienyne. </w:t>
            </w:r>
          </w:p>
          <w:p w:rsidR="00E97C72" w:rsidRPr="00E712DF" w:rsidRDefault="00E97C72" w:rsidP="00E97C72">
            <w:pPr>
              <w:suppressAutoHyphens/>
              <w:rPr>
                <w:rFonts w:ascii="Times New Roman" w:hAnsi="Times New Roman"/>
                <w:sz w:val="24"/>
                <w:szCs w:val="24"/>
                <w:lang w:eastAsia="lt-LT"/>
              </w:rPr>
            </w:pPr>
          </w:p>
        </w:tc>
        <w:tc>
          <w:tcPr>
            <w:tcW w:w="3451" w:type="dxa"/>
          </w:tcPr>
          <w:p w:rsidR="00D3189F" w:rsidRDefault="00D3189F" w:rsidP="00856F18">
            <w:pPr>
              <w:suppressAutoHyphens/>
              <w:jc w:val="both"/>
              <w:rPr>
                <w:rFonts w:ascii="Times New Roman" w:hAnsi="Times New Roman"/>
                <w:sz w:val="24"/>
                <w:szCs w:val="24"/>
                <w:lang w:eastAsia="lt-LT"/>
              </w:rPr>
            </w:pPr>
            <w:r>
              <w:rPr>
                <w:rFonts w:ascii="Times New Roman" w:hAnsi="Times New Roman"/>
                <w:sz w:val="24"/>
                <w:szCs w:val="24"/>
                <w:lang w:eastAsia="lt-LT"/>
              </w:rPr>
              <w:t xml:space="preserve">Suburta darbo grupė ir parengtas </w:t>
            </w:r>
          </w:p>
          <w:p w:rsidR="00D3189F" w:rsidRPr="00D3189F" w:rsidRDefault="00D3189F" w:rsidP="00856F18">
            <w:pPr>
              <w:suppressAutoHyphens/>
              <w:jc w:val="both"/>
              <w:rPr>
                <w:rFonts w:ascii="Times New Roman" w:hAnsi="Times New Roman"/>
                <w:sz w:val="24"/>
                <w:szCs w:val="24"/>
                <w:lang w:eastAsia="lt-LT"/>
              </w:rPr>
            </w:pPr>
            <w:r>
              <w:rPr>
                <w:rFonts w:ascii="Times New Roman" w:hAnsi="Times New Roman"/>
                <w:sz w:val="24"/>
                <w:szCs w:val="24"/>
                <w:lang w:eastAsia="lt-LT"/>
              </w:rPr>
              <w:t xml:space="preserve">,,Vilniaus Simono Stanevičiaus </w:t>
            </w:r>
            <w:r w:rsidRPr="00D3189F">
              <w:rPr>
                <w:rFonts w:ascii="Times New Roman" w:hAnsi="Times New Roman"/>
                <w:sz w:val="24"/>
                <w:szCs w:val="24"/>
                <w:lang w:eastAsia="lt-LT"/>
              </w:rPr>
              <w:t>progimnazijos elektroninio dienyno tvarkymo nuostatai</w:t>
            </w:r>
            <w:r>
              <w:rPr>
                <w:rFonts w:ascii="Times New Roman" w:hAnsi="Times New Roman"/>
                <w:sz w:val="24"/>
                <w:szCs w:val="24"/>
                <w:lang w:eastAsia="lt-LT"/>
              </w:rPr>
              <w:t>“</w:t>
            </w:r>
          </w:p>
          <w:p w:rsidR="00E97C72" w:rsidRPr="00E712DF" w:rsidRDefault="00D3189F" w:rsidP="00856F18">
            <w:pPr>
              <w:suppressAutoHyphens/>
              <w:jc w:val="both"/>
              <w:rPr>
                <w:rFonts w:ascii="Times New Roman" w:hAnsi="Times New Roman"/>
                <w:sz w:val="24"/>
                <w:szCs w:val="24"/>
                <w:lang w:eastAsia="lt-LT"/>
              </w:rPr>
            </w:pPr>
            <w:r>
              <w:rPr>
                <w:rFonts w:ascii="Times New Roman" w:hAnsi="Times New Roman"/>
                <w:sz w:val="24"/>
                <w:szCs w:val="24"/>
                <w:lang w:eastAsia="lt-LT"/>
              </w:rPr>
              <w:t xml:space="preserve">(direktoriaus 2023 </w:t>
            </w:r>
            <w:r w:rsidRPr="00D3189F">
              <w:rPr>
                <w:rFonts w:ascii="Times New Roman" w:hAnsi="Times New Roman"/>
                <w:sz w:val="24"/>
                <w:szCs w:val="24"/>
                <w:lang w:eastAsia="lt-LT"/>
              </w:rPr>
              <w:t>m</w:t>
            </w:r>
            <w:r>
              <w:rPr>
                <w:rFonts w:ascii="Times New Roman" w:hAnsi="Times New Roman"/>
                <w:sz w:val="24"/>
                <w:szCs w:val="24"/>
                <w:lang w:eastAsia="lt-LT"/>
              </w:rPr>
              <w:t xml:space="preserve">. kovo </w:t>
            </w:r>
            <w:r w:rsidRPr="00D3189F">
              <w:rPr>
                <w:rFonts w:ascii="Times New Roman" w:hAnsi="Times New Roman"/>
                <w:sz w:val="24"/>
                <w:szCs w:val="24"/>
                <w:lang w:eastAsia="lt-LT"/>
              </w:rPr>
              <w:t>29 d. įsakymu Nr. V-81</w:t>
            </w:r>
            <w:r>
              <w:rPr>
                <w:rFonts w:ascii="Times New Roman" w:hAnsi="Times New Roman"/>
                <w:sz w:val="24"/>
                <w:szCs w:val="24"/>
                <w:lang w:eastAsia="lt-LT"/>
              </w:rPr>
              <w:t>).</w:t>
            </w:r>
          </w:p>
        </w:tc>
      </w:tr>
      <w:tr w:rsidR="00E97C72" w:rsidTr="00F2763E">
        <w:tc>
          <w:tcPr>
            <w:tcW w:w="1690" w:type="dxa"/>
            <w:vMerge/>
          </w:tcPr>
          <w:p w:rsidR="00E97C72" w:rsidRDefault="00E97C72" w:rsidP="00E97C72">
            <w:pPr>
              <w:pStyle w:val="prastasis1"/>
              <w:tabs>
                <w:tab w:val="left" w:pos="284"/>
              </w:tabs>
              <w:rPr>
                <w:b/>
                <w:szCs w:val="24"/>
                <w:lang w:eastAsia="lt-LT"/>
              </w:rPr>
            </w:pPr>
          </w:p>
        </w:tc>
        <w:tc>
          <w:tcPr>
            <w:tcW w:w="1923" w:type="dxa"/>
            <w:vMerge/>
          </w:tcPr>
          <w:p w:rsidR="00E97C72" w:rsidRDefault="00E97C72" w:rsidP="00E97C72">
            <w:pPr>
              <w:pStyle w:val="prastasis1"/>
              <w:tabs>
                <w:tab w:val="left" w:pos="284"/>
              </w:tabs>
              <w:rPr>
                <w:b/>
                <w:szCs w:val="24"/>
                <w:lang w:eastAsia="lt-LT"/>
              </w:rPr>
            </w:pPr>
          </w:p>
        </w:tc>
        <w:tc>
          <w:tcPr>
            <w:tcW w:w="2718" w:type="dxa"/>
          </w:tcPr>
          <w:p w:rsidR="00E97C72" w:rsidRPr="00E712DF" w:rsidRDefault="00E97C72" w:rsidP="007E63E2">
            <w:pPr>
              <w:pStyle w:val="prastasis11"/>
              <w:tabs>
                <w:tab w:val="left" w:pos="3828"/>
              </w:tabs>
              <w:jc w:val="both"/>
              <w:rPr>
                <w:szCs w:val="24"/>
                <w:lang w:eastAsia="lt-LT"/>
              </w:rPr>
            </w:pPr>
            <w:r>
              <w:rPr>
                <w:szCs w:val="24"/>
                <w:lang w:eastAsia="lt-LT"/>
              </w:rPr>
              <w:t xml:space="preserve">Suburta darbo grupė (mokiniai, mokytojai) mokinių skatinimo sistemos tvarkai parengti. </w:t>
            </w:r>
          </w:p>
        </w:tc>
        <w:tc>
          <w:tcPr>
            <w:tcW w:w="3451" w:type="dxa"/>
          </w:tcPr>
          <w:p w:rsidR="006325AA" w:rsidRDefault="006325AA" w:rsidP="00856F18">
            <w:pPr>
              <w:suppressAutoHyphens/>
              <w:jc w:val="both"/>
              <w:rPr>
                <w:rFonts w:ascii="Times New Roman" w:hAnsi="Times New Roman"/>
                <w:sz w:val="24"/>
                <w:szCs w:val="24"/>
                <w:lang w:eastAsia="lt-LT"/>
              </w:rPr>
            </w:pPr>
            <w:r>
              <w:rPr>
                <w:rFonts w:ascii="Times New Roman" w:hAnsi="Times New Roman"/>
                <w:sz w:val="24"/>
                <w:szCs w:val="24"/>
                <w:lang w:eastAsia="lt-LT"/>
              </w:rPr>
              <w:t xml:space="preserve">Suburta darbo grupė Vilniaus Simono Stanevičiaus progimnazijos </w:t>
            </w:r>
          </w:p>
          <w:p w:rsidR="006325AA" w:rsidRDefault="006325AA" w:rsidP="00856F18">
            <w:pPr>
              <w:suppressAutoHyphens/>
              <w:jc w:val="both"/>
              <w:rPr>
                <w:rFonts w:ascii="Times New Roman" w:hAnsi="Times New Roman"/>
                <w:sz w:val="24"/>
                <w:szCs w:val="24"/>
                <w:lang w:eastAsia="lt-LT"/>
              </w:rPr>
            </w:pPr>
            <w:r w:rsidRPr="006325AA">
              <w:rPr>
                <w:rFonts w:ascii="Times New Roman" w:hAnsi="Times New Roman"/>
                <w:sz w:val="24"/>
                <w:szCs w:val="24"/>
                <w:lang w:eastAsia="lt-LT"/>
              </w:rPr>
              <w:t>m</w:t>
            </w:r>
            <w:r>
              <w:rPr>
                <w:rFonts w:ascii="Times New Roman" w:hAnsi="Times New Roman"/>
                <w:sz w:val="24"/>
                <w:szCs w:val="24"/>
                <w:lang w:eastAsia="lt-LT"/>
              </w:rPr>
              <w:t>okinių skatinimo tvarkos aprašui“ parengti</w:t>
            </w:r>
          </w:p>
          <w:p w:rsidR="00E97C72" w:rsidRPr="00E712DF" w:rsidRDefault="009C6F8C" w:rsidP="00856F18">
            <w:pPr>
              <w:suppressAutoHyphens/>
              <w:jc w:val="both"/>
              <w:rPr>
                <w:rFonts w:ascii="Times New Roman" w:hAnsi="Times New Roman"/>
                <w:sz w:val="24"/>
                <w:szCs w:val="24"/>
                <w:lang w:eastAsia="lt-LT"/>
              </w:rPr>
            </w:pPr>
            <w:r>
              <w:rPr>
                <w:rFonts w:ascii="Times New Roman" w:hAnsi="Times New Roman"/>
                <w:sz w:val="24"/>
                <w:szCs w:val="24"/>
                <w:lang w:eastAsia="lt-LT"/>
              </w:rPr>
              <w:t>(d</w:t>
            </w:r>
            <w:r w:rsidR="00EF592E" w:rsidRPr="008F61CF">
              <w:rPr>
                <w:rFonts w:ascii="Times New Roman" w:hAnsi="Times New Roman"/>
                <w:sz w:val="24"/>
                <w:szCs w:val="24"/>
                <w:lang w:eastAsia="lt-LT"/>
              </w:rPr>
              <w:t>irektoriaus 2023-11-25 įsakymas Nr. V-115</w:t>
            </w:r>
            <w:r>
              <w:rPr>
                <w:rFonts w:ascii="Times New Roman" w:hAnsi="Times New Roman"/>
                <w:sz w:val="24"/>
                <w:szCs w:val="24"/>
                <w:lang w:eastAsia="lt-LT"/>
              </w:rPr>
              <w:t>)</w:t>
            </w:r>
          </w:p>
        </w:tc>
      </w:tr>
      <w:tr w:rsidR="00E97C72" w:rsidTr="00F2763E">
        <w:tc>
          <w:tcPr>
            <w:tcW w:w="1690" w:type="dxa"/>
            <w:vMerge/>
          </w:tcPr>
          <w:p w:rsidR="00E97C72" w:rsidRDefault="00E97C72" w:rsidP="00E97C72">
            <w:pPr>
              <w:pStyle w:val="prastasis1"/>
              <w:tabs>
                <w:tab w:val="left" w:pos="284"/>
              </w:tabs>
              <w:rPr>
                <w:b/>
                <w:szCs w:val="24"/>
                <w:lang w:eastAsia="lt-LT"/>
              </w:rPr>
            </w:pPr>
          </w:p>
        </w:tc>
        <w:tc>
          <w:tcPr>
            <w:tcW w:w="1923" w:type="dxa"/>
            <w:vMerge/>
          </w:tcPr>
          <w:p w:rsidR="00E97C72" w:rsidRDefault="00E97C72" w:rsidP="00E97C72">
            <w:pPr>
              <w:pStyle w:val="prastasis1"/>
              <w:tabs>
                <w:tab w:val="left" w:pos="284"/>
              </w:tabs>
              <w:rPr>
                <w:b/>
                <w:szCs w:val="24"/>
                <w:lang w:eastAsia="lt-LT"/>
              </w:rPr>
            </w:pPr>
          </w:p>
        </w:tc>
        <w:tc>
          <w:tcPr>
            <w:tcW w:w="2718" w:type="dxa"/>
            <w:shd w:val="clear" w:color="auto" w:fill="FFFFFF" w:themeFill="background1"/>
          </w:tcPr>
          <w:p w:rsidR="00E97C72" w:rsidRPr="004702C4" w:rsidRDefault="00E97C72" w:rsidP="00E97C72">
            <w:pPr>
              <w:suppressAutoHyphens/>
              <w:rPr>
                <w:rFonts w:ascii="Times New Roman" w:hAnsi="Times New Roman"/>
                <w:sz w:val="24"/>
                <w:szCs w:val="24"/>
                <w:lang w:eastAsia="lt-LT"/>
              </w:rPr>
            </w:pPr>
            <w:r w:rsidRPr="004702C4">
              <w:rPr>
                <w:rFonts w:ascii="Times New Roman" w:hAnsi="Times New Roman"/>
                <w:sz w:val="24"/>
                <w:szCs w:val="24"/>
                <w:lang w:eastAsia="lt-LT"/>
              </w:rPr>
              <w:t>Organizuoti ne mažiau 2 informaciniai renginiai bendruomenei dėl strateginių mokyklos tikslų ir atsakomybių.</w:t>
            </w:r>
          </w:p>
        </w:tc>
        <w:tc>
          <w:tcPr>
            <w:tcW w:w="3451" w:type="dxa"/>
          </w:tcPr>
          <w:p w:rsidR="009C6F8C" w:rsidRDefault="009C6F8C" w:rsidP="00E97C72">
            <w:pPr>
              <w:suppressAutoHyphens/>
              <w:rPr>
                <w:rFonts w:ascii="Times New Roman" w:hAnsi="Times New Roman"/>
                <w:sz w:val="24"/>
                <w:szCs w:val="24"/>
                <w:lang w:eastAsia="lt-LT"/>
              </w:rPr>
            </w:pPr>
            <w:r>
              <w:rPr>
                <w:rFonts w:ascii="Times New Roman" w:hAnsi="Times New Roman"/>
                <w:sz w:val="24"/>
                <w:szCs w:val="24"/>
                <w:lang w:eastAsia="lt-LT"/>
              </w:rPr>
              <w:t>Įtvirtinamas pasitar</w:t>
            </w:r>
            <w:r w:rsidR="00F12A5C">
              <w:rPr>
                <w:rFonts w:ascii="Times New Roman" w:hAnsi="Times New Roman"/>
                <w:sz w:val="24"/>
                <w:szCs w:val="24"/>
                <w:lang w:eastAsia="lt-LT"/>
              </w:rPr>
              <w:t>imų su mokinių tėvais tinklelis. 100 proc. klasių koncentruose įvyko mokinių tėvų, mokytojų ir administracijos susitikimai.</w:t>
            </w:r>
          </w:p>
          <w:p w:rsidR="00E97C72" w:rsidRDefault="006325AA" w:rsidP="00E97C72">
            <w:pPr>
              <w:suppressAutoHyphens/>
              <w:rPr>
                <w:rFonts w:ascii="Times New Roman" w:hAnsi="Times New Roman"/>
                <w:sz w:val="24"/>
                <w:szCs w:val="24"/>
                <w:lang w:eastAsia="lt-LT"/>
              </w:rPr>
            </w:pPr>
            <w:r>
              <w:rPr>
                <w:rFonts w:ascii="Times New Roman" w:hAnsi="Times New Roman"/>
                <w:sz w:val="24"/>
                <w:szCs w:val="24"/>
                <w:lang w:eastAsia="lt-LT"/>
              </w:rPr>
              <w:lastRenderedPageBreak/>
              <w:t xml:space="preserve">Organizuoti 4 PUG, 1-4, 5-8 klasių mokinių tėvų </w:t>
            </w:r>
            <w:r w:rsidR="00EF592E">
              <w:rPr>
                <w:rFonts w:ascii="Times New Roman" w:hAnsi="Times New Roman"/>
                <w:sz w:val="24"/>
                <w:szCs w:val="24"/>
                <w:lang w:eastAsia="lt-LT"/>
              </w:rPr>
              <w:t xml:space="preserve"> susirinkimai</w:t>
            </w:r>
            <w:r>
              <w:rPr>
                <w:rFonts w:ascii="Times New Roman" w:hAnsi="Times New Roman"/>
                <w:sz w:val="24"/>
                <w:szCs w:val="24"/>
                <w:lang w:eastAsia="lt-LT"/>
              </w:rPr>
              <w:t xml:space="preserve"> – pasitarimai:</w:t>
            </w:r>
          </w:p>
          <w:p w:rsidR="00510E99" w:rsidRPr="00F12A5C" w:rsidRDefault="006325AA" w:rsidP="00510E99">
            <w:pPr>
              <w:suppressAutoHyphens/>
              <w:rPr>
                <w:rFonts w:ascii="Times New Roman" w:hAnsi="Times New Roman"/>
                <w:sz w:val="24"/>
                <w:szCs w:val="24"/>
                <w:lang w:eastAsia="lt-LT"/>
              </w:rPr>
            </w:pPr>
            <w:r>
              <w:rPr>
                <w:rFonts w:ascii="Times New Roman" w:hAnsi="Times New Roman"/>
                <w:sz w:val="24"/>
                <w:szCs w:val="24"/>
                <w:lang w:eastAsia="lt-LT"/>
              </w:rPr>
              <w:t>Būsimų 1 ir 5 klasių mokiniams</w:t>
            </w:r>
            <w:r w:rsidR="00510E99">
              <w:rPr>
                <w:rFonts w:ascii="Times New Roman" w:hAnsi="Times New Roman"/>
                <w:sz w:val="24"/>
                <w:szCs w:val="24"/>
                <w:lang w:eastAsia="lt-LT"/>
              </w:rPr>
              <w:t xml:space="preserve"> </w:t>
            </w:r>
            <w:r w:rsidR="00510E99" w:rsidRPr="00F12A5C">
              <w:rPr>
                <w:rFonts w:ascii="Times New Roman" w:hAnsi="Times New Roman"/>
                <w:sz w:val="24"/>
                <w:szCs w:val="24"/>
                <w:lang w:eastAsia="lt-LT"/>
              </w:rPr>
              <w:t>(</w:t>
            </w:r>
            <w:r w:rsidR="009C6F8C" w:rsidRPr="00F12A5C">
              <w:rPr>
                <w:rFonts w:ascii="Times New Roman" w:hAnsi="Times New Roman"/>
                <w:sz w:val="24"/>
                <w:szCs w:val="24"/>
                <w:lang w:eastAsia="lt-LT"/>
              </w:rPr>
              <w:t>d</w:t>
            </w:r>
            <w:r w:rsidR="00510E99" w:rsidRPr="00F12A5C">
              <w:rPr>
                <w:rFonts w:ascii="Times New Roman" w:hAnsi="Times New Roman"/>
                <w:sz w:val="24"/>
                <w:szCs w:val="24"/>
                <w:lang w:eastAsia="lt-LT"/>
              </w:rPr>
              <w:t>irektoriaus 2023-03-10 įsakymas Nr. V-21.1)</w:t>
            </w:r>
          </w:p>
          <w:p w:rsidR="00510E99" w:rsidRPr="00F12A5C" w:rsidRDefault="006325AA" w:rsidP="00E97C72">
            <w:pPr>
              <w:suppressAutoHyphens/>
              <w:rPr>
                <w:rFonts w:ascii="Times New Roman" w:hAnsi="Times New Roman"/>
                <w:sz w:val="24"/>
                <w:szCs w:val="24"/>
                <w:lang w:eastAsia="lt-LT"/>
              </w:rPr>
            </w:pPr>
            <w:r w:rsidRPr="00F12A5C">
              <w:rPr>
                <w:rFonts w:ascii="Times New Roman" w:hAnsi="Times New Roman"/>
                <w:sz w:val="24"/>
                <w:szCs w:val="24"/>
                <w:lang w:eastAsia="lt-LT"/>
              </w:rPr>
              <w:t>Būsimų 1 klasių ir PUG mokinių tėvams(d</w:t>
            </w:r>
            <w:r w:rsidR="00F12A5C" w:rsidRPr="00F12A5C">
              <w:rPr>
                <w:rFonts w:ascii="Times New Roman" w:hAnsi="Times New Roman"/>
                <w:sz w:val="24"/>
                <w:szCs w:val="24"/>
                <w:lang w:eastAsia="lt-LT"/>
              </w:rPr>
              <w:t>irektoriaus 2023-08-15įsakymas)</w:t>
            </w:r>
          </w:p>
          <w:p w:rsidR="00510E99" w:rsidRPr="00F12A5C" w:rsidRDefault="006325AA" w:rsidP="00510E99">
            <w:pPr>
              <w:suppressAutoHyphens/>
              <w:rPr>
                <w:rFonts w:ascii="Times New Roman" w:hAnsi="Times New Roman"/>
                <w:sz w:val="24"/>
                <w:szCs w:val="24"/>
                <w:lang w:eastAsia="lt-LT"/>
              </w:rPr>
            </w:pPr>
            <w:r w:rsidRPr="00F12A5C">
              <w:rPr>
                <w:rFonts w:ascii="Times New Roman" w:hAnsi="Times New Roman"/>
                <w:sz w:val="24"/>
                <w:szCs w:val="24"/>
                <w:lang w:eastAsia="lt-LT"/>
              </w:rPr>
              <w:t xml:space="preserve">1-4, 5-8 klasių mokinių tėvams </w:t>
            </w:r>
            <w:r w:rsidR="00F12A5C" w:rsidRPr="00F12A5C">
              <w:rPr>
                <w:rFonts w:ascii="Times New Roman" w:hAnsi="Times New Roman"/>
                <w:sz w:val="24"/>
                <w:szCs w:val="24"/>
                <w:lang w:eastAsia="lt-LT"/>
              </w:rPr>
              <w:t>(d</w:t>
            </w:r>
            <w:r w:rsidR="00510E99" w:rsidRPr="00F12A5C">
              <w:rPr>
                <w:rFonts w:ascii="Times New Roman" w:hAnsi="Times New Roman"/>
                <w:sz w:val="24"/>
                <w:szCs w:val="24"/>
                <w:lang w:eastAsia="lt-LT"/>
              </w:rPr>
              <w:t>irektoriaus 2023-08-31 įsakymas Nr. V-62)</w:t>
            </w:r>
          </w:p>
          <w:p w:rsidR="00EF592E" w:rsidRPr="006325AA" w:rsidRDefault="006325AA" w:rsidP="00E97C72">
            <w:pPr>
              <w:suppressAutoHyphens/>
              <w:rPr>
                <w:rFonts w:ascii="Times New Roman" w:hAnsi="Times New Roman"/>
                <w:color w:val="FF0000"/>
                <w:sz w:val="24"/>
                <w:szCs w:val="24"/>
                <w:lang w:eastAsia="lt-LT"/>
              </w:rPr>
            </w:pPr>
            <w:r w:rsidRPr="00F12A5C">
              <w:rPr>
                <w:rFonts w:ascii="Times New Roman" w:hAnsi="Times New Roman"/>
                <w:sz w:val="24"/>
                <w:szCs w:val="24"/>
                <w:lang w:eastAsia="lt-LT"/>
              </w:rPr>
              <w:t xml:space="preserve">Individualios dalykų mokytojų konsultacijos 5-8 klasių mokinių tėvams </w:t>
            </w:r>
            <w:r w:rsidR="00510E99" w:rsidRPr="00F12A5C">
              <w:rPr>
                <w:rFonts w:ascii="Times New Roman" w:hAnsi="Times New Roman"/>
                <w:sz w:val="24"/>
                <w:szCs w:val="24"/>
                <w:lang w:eastAsia="lt-LT"/>
              </w:rPr>
              <w:t>(</w:t>
            </w:r>
            <w:r w:rsidR="00F12A5C" w:rsidRPr="00F12A5C">
              <w:rPr>
                <w:rFonts w:ascii="Times New Roman" w:hAnsi="Times New Roman"/>
                <w:sz w:val="24"/>
                <w:szCs w:val="24"/>
                <w:lang w:eastAsia="lt-LT"/>
              </w:rPr>
              <w:t>d</w:t>
            </w:r>
            <w:r w:rsidR="00510E99" w:rsidRPr="00F12A5C">
              <w:rPr>
                <w:rFonts w:ascii="Times New Roman" w:hAnsi="Times New Roman"/>
                <w:sz w:val="24"/>
                <w:szCs w:val="24"/>
                <w:lang w:eastAsia="lt-LT"/>
              </w:rPr>
              <w:t>irektoriaus 2023-11-22 įsakymas Nr. V-102</w:t>
            </w:r>
            <w:r w:rsidRPr="00F12A5C">
              <w:rPr>
                <w:rFonts w:ascii="Times New Roman" w:hAnsi="Times New Roman"/>
                <w:sz w:val="24"/>
                <w:szCs w:val="24"/>
                <w:lang w:eastAsia="lt-LT"/>
              </w:rPr>
              <w:t>)</w:t>
            </w:r>
          </w:p>
        </w:tc>
      </w:tr>
      <w:tr w:rsidR="00E97C72" w:rsidTr="00F2763E">
        <w:tc>
          <w:tcPr>
            <w:tcW w:w="1690" w:type="dxa"/>
            <w:vMerge/>
          </w:tcPr>
          <w:p w:rsidR="00E97C72" w:rsidRDefault="00E97C72" w:rsidP="00E97C72">
            <w:pPr>
              <w:pStyle w:val="prastasis1"/>
              <w:tabs>
                <w:tab w:val="left" w:pos="284"/>
              </w:tabs>
              <w:rPr>
                <w:b/>
                <w:szCs w:val="24"/>
                <w:lang w:eastAsia="lt-LT"/>
              </w:rPr>
            </w:pPr>
          </w:p>
        </w:tc>
        <w:tc>
          <w:tcPr>
            <w:tcW w:w="1923" w:type="dxa"/>
            <w:vMerge/>
          </w:tcPr>
          <w:p w:rsidR="00E97C72" w:rsidRDefault="00E97C72" w:rsidP="00E97C72">
            <w:pPr>
              <w:pStyle w:val="prastasis1"/>
              <w:tabs>
                <w:tab w:val="left" w:pos="284"/>
              </w:tabs>
              <w:rPr>
                <w:b/>
                <w:szCs w:val="24"/>
                <w:lang w:eastAsia="lt-LT"/>
              </w:rPr>
            </w:pPr>
          </w:p>
        </w:tc>
        <w:tc>
          <w:tcPr>
            <w:tcW w:w="2718" w:type="dxa"/>
            <w:shd w:val="clear" w:color="auto" w:fill="FFFFFF" w:themeFill="background1"/>
          </w:tcPr>
          <w:p w:rsidR="00E97C72" w:rsidRPr="004702C4" w:rsidRDefault="00E97C72" w:rsidP="00E97C72">
            <w:pPr>
              <w:suppressAutoHyphens/>
              <w:rPr>
                <w:rFonts w:ascii="Times New Roman" w:hAnsi="Times New Roman"/>
                <w:sz w:val="24"/>
                <w:szCs w:val="24"/>
                <w:lang w:eastAsia="lt-LT"/>
              </w:rPr>
            </w:pPr>
            <w:r w:rsidRPr="004702C4">
              <w:rPr>
                <w:rFonts w:ascii="Times New Roman" w:hAnsi="Times New Roman"/>
                <w:sz w:val="24"/>
                <w:szCs w:val="24"/>
                <w:lang w:eastAsia="lt-LT"/>
              </w:rPr>
              <w:t>Tėvai ir mokytojai vidinę komunikaciją vertina labai gerai (ne mažiau kaip 60 proc.).</w:t>
            </w:r>
          </w:p>
        </w:tc>
        <w:tc>
          <w:tcPr>
            <w:tcW w:w="3451" w:type="dxa"/>
            <w:shd w:val="clear" w:color="auto" w:fill="FFFFFF" w:themeFill="background1"/>
          </w:tcPr>
          <w:p w:rsidR="00E97C72" w:rsidRPr="00E712DF" w:rsidRDefault="00E97C72" w:rsidP="00856F18">
            <w:pPr>
              <w:suppressAutoHyphens/>
              <w:jc w:val="both"/>
              <w:rPr>
                <w:rFonts w:ascii="Times New Roman" w:hAnsi="Times New Roman"/>
                <w:sz w:val="24"/>
                <w:szCs w:val="24"/>
                <w:lang w:eastAsia="lt-LT"/>
              </w:rPr>
            </w:pPr>
            <w:r w:rsidRPr="009A3085">
              <w:rPr>
                <w:rFonts w:ascii="Times New Roman" w:hAnsi="Times New Roman"/>
                <w:sz w:val="24"/>
                <w:szCs w:val="24"/>
              </w:rPr>
              <w:t>2022 gruodžio – 2023 sausio mėnesiais atlikt</w:t>
            </w:r>
            <w:r>
              <w:rPr>
                <w:rFonts w:ascii="Times New Roman" w:hAnsi="Times New Roman"/>
                <w:sz w:val="24"/>
                <w:szCs w:val="24"/>
              </w:rPr>
              <w:t>os</w:t>
            </w:r>
            <w:r w:rsidRPr="009A3085">
              <w:rPr>
                <w:rFonts w:ascii="Times New Roman" w:hAnsi="Times New Roman"/>
                <w:sz w:val="24"/>
                <w:szCs w:val="24"/>
              </w:rPr>
              <w:t xml:space="preserve"> </w:t>
            </w:r>
            <w:r>
              <w:rPr>
                <w:rFonts w:ascii="Times New Roman" w:hAnsi="Times New Roman"/>
                <w:sz w:val="24"/>
                <w:szCs w:val="24"/>
              </w:rPr>
              <w:t xml:space="preserve">tėvų </w:t>
            </w:r>
            <w:r w:rsidRPr="009A3085">
              <w:rPr>
                <w:rFonts w:ascii="Times New Roman" w:hAnsi="Times New Roman"/>
                <w:sz w:val="24"/>
                <w:szCs w:val="24"/>
              </w:rPr>
              <w:t>apklaus</w:t>
            </w:r>
            <w:r>
              <w:rPr>
                <w:rFonts w:ascii="Times New Roman" w:hAnsi="Times New Roman"/>
                <w:sz w:val="24"/>
                <w:szCs w:val="24"/>
              </w:rPr>
              <w:t>os</w:t>
            </w:r>
            <w:r w:rsidRPr="009A3085">
              <w:rPr>
                <w:rFonts w:ascii="Times New Roman" w:hAnsi="Times New Roman"/>
                <w:sz w:val="24"/>
                <w:szCs w:val="24"/>
              </w:rPr>
              <w:t xml:space="preserve"> dėl </w:t>
            </w:r>
            <w:r w:rsidRPr="00736B64">
              <w:rPr>
                <w:rFonts w:ascii="Times New Roman" w:hAnsi="Times New Roman"/>
                <w:sz w:val="24"/>
                <w:szCs w:val="24"/>
              </w:rPr>
              <w:t>bendradarbiavimo ir komunikacijos tobulinimo</w:t>
            </w:r>
            <w:r>
              <w:rPr>
                <w:rFonts w:ascii="Times New Roman" w:hAnsi="Times New Roman"/>
                <w:sz w:val="24"/>
                <w:szCs w:val="24"/>
              </w:rPr>
              <w:t xml:space="preserve"> duomenimis, progimnazijos komunikaciją teigiamai v</w:t>
            </w:r>
            <w:r w:rsidR="00F12A5C">
              <w:rPr>
                <w:rFonts w:ascii="Times New Roman" w:hAnsi="Times New Roman"/>
                <w:sz w:val="24"/>
                <w:szCs w:val="24"/>
              </w:rPr>
              <w:t>ertina 59.38 proc. respondentų.</w:t>
            </w:r>
          </w:p>
        </w:tc>
      </w:tr>
      <w:tr w:rsidR="00E97C72" w:rsidTr="00F2763E">
        <w:tc>
          <w:tcPr>
            <w:tcW w:w="1690" w:type="dxa"/>
            <w:vMerge/>
          </w:tcPr>
          <w:p w:rsidR="00E97C72" w:rsidRDefault="00E97C72" w:rsidP="00E97C72">
            <w:pPr>
              <w:pStyle w:val="prastasis1"/>
              <w:tabs>
                <w:tab w:val="left" w:pos="284"/>
              </w:tabs>
              <w:rPr>
                <w:b/>
                <w:szCs w:val="24"/>
                <w:lang w:eastAsia="lt-LT"/>
              </w:rPr>
            </w:pPr>
          </w:p>
        </w:tc>
        <w:tc>
          <w:tcPr>
            <w:tcW w:w="1923" w:type="dxa"/>
            <w:vMerge/>
          </w:tcPr>
          <w:p w:rsidR="00E97C72" w:rsidRDefault="00E97C72" w:rsidP="00E97C72">
            <w:pPr>
              <w:pStyle w:val="prastasis1"/>
              <w:tabs>
                <w:tab w:val="left" w:pos="284"/>
              </w:tabs>
              <w:rPr>
                <w:b/>
                <w:szCs w:val="24"/>
                <w:lang w:eastAsia="lt-LT"/>
              </w:rPr>
            </w:pPr>
          </w:p>
        </w:tc>
        <w:tc>
          <w:tcPr>
            <w:tcW w:w="2718" w:type="dxa"/>
          </w:tcPr>
          <w:p w:rsidR="00E97C72" w:rsidRPr="00E712DF" w:rsidRDefault="00E97C72" w:rsidP="005871CC">
            <w:pPr>
              <w:pStyle w:val="prastasis11"/>
              <w:tabs>
                <w:tab w:val="left" w:pos="3828"/>
              </w:tabs>
              <w:jc w:val="both"/>
              <w:rPr>
                <w:szCs w:val="24"/>
                <w:lang w:eastAsia="lt-LT"/>
              </w:rPr>
            </w:pPr>
            <w:r>
              <w:rPr>
                <w:szCs w:val="24"/>
                <w:lang w:eastAsia="lt-LT"/>
              </w:rPr>
              <w:t xml:space="preserve">Organizuota viena ilgalaikė programa mokytojų ir darbuotojų savijautai gerinti. </w:t>
            </w:r>
          </w:p>
        </w:tc>
        <w:tc>
          <w:tcPr>
            <w:tcW w:w="3451" w:type="dxa"/>
          </w:tcPr>
          <w:p w:rsidR="00870EFD" w:rsidRPr="00E712DF" w:rsidRDefault="00870EFD" w:rsidP="00856F18">
            <w:pPr>
              <w:suppressAutoHyphens/>
              <w:jc w:val="both"/>
              <w:rPr>
                <w:rFonts w:ascii="Times New Roman" w:hAnsi="Times New Roman"/>
                <w:sz w:val="24"/>
                <w:szCs w:val="24"/>
                <w:lang w:eastAsia="lt-LT"/>
              </w:rPr>
            </w:pPr>
            <w:r>
              <w:rPr>
                <w:rFonts w:ascii="Times New Roman" w:hAnsi="Times New Roman"/>
                <w:sz w:val="24"/>
                <w:szCs w:val="24"/>
                <w:lang w:eastAsia="lt-LT"/>
              </w:rPr>
              <w:t>Įgyvendinama panaudojant vadovo lėšas mokytojų ir pedagogų bend</w:t>
            </w:r>
            <w:r w:rsidR="007F083E">
              <w:rPr>
                <w:rFonts w:ascii="Times New Roman" w:hAnsi="Times New Roman"/>
                <w:sz w:val="24"/>
                <w:szCs w:val="24"/>
                <w:lang w:eastAsia="lt-LT"/>
              </w:rPr>
              <w:t>rų patirtinių kelionių programa (o</w:t>
            </w:r>
            <w:r w:rsidR="00A618DF">
              <w:rPr>
                <w:rFonts w:ascii="Times New Roman" w:hAnsi="Times New Roman"/>
                <w:sz w:val="24"/>
                <w:szCs w:val="24"/>
                <w:lang w:eastAsia="lt-LT"/>
              </w:rPr>
              <w:t xml:space="preserve">rganizuotos </w:t>
            </w:r>
            <w:r w:rsidR="007F083E">
              <w:rPr>
                <w:rFonts w:ascii="Times New Roman" w:hAnsi="Times New Roman"/>
                <w:sz w:val="24"/>
                <w:szCs w:val="24"/>
                <w:lang w:eastAsia="lt-LT"/>
              </w:rPr>
              <w:t xml:space="preserve">2 </w:t>
            </w:r>
            <w:r w:rsidR="00A618DF">
              <w:rPr>
                <w:rFonts w:ascii="Times New Roman" w:hAnsi="Times New Roman"/>
                <w:sz w:val="24"/>
                <w:szCs w:val="24"/>
                <w:lang w:eastAsia="lt-LT"/>
              </w:rPr>
              <w:t xml:space="preserve">mokytojams ir pedagogams </w:t>
            </w:r>
            <w:r w:rsidR="007F083E">
              <w:rPr>
                <w:rFonts w:ascii="Times New Roman" w:hAnsi="Times New Roman"/>
                <w:sz w:val="24"/>
                <w:szCs w:val="24"/>
                <w:lang w:eastAsia="lt-LT"/>
              </w:rPr>
              <w:t xml:space="preserve">išvykos: </w:t>
            </w:r>
            <w:r w:rsidR="00A618DF">
              <w:rPr>
                <w:rFonts w:ascii="Times New Roman" w:hAnsi="Times New Roman"/>
                <w:sz w:val="24"/>
                <w:szCs w:val="24"/>
                <w:lang w:eastAsia="lt-LT"/>
              </w:rPr>
              <w:t xml:space="preserve">į Varšuvą (birželio mėn.), </w:t>
            </w:r>
            <w:r>
              <w:rPr>
                <w:rFonts w:ascii="Times New Roman" w:hAnsi="Times New Roman"/>
                <w:sz w:val="24"/>
                <w:szCs w:val="24"/>
                <w:lang w:eastAsia="lt-LT"/>
              </w:rPr>
              <w:t xml:space="preserve">į </w:t>
            </w:r>
            <w:r w:rsidR="00A618DF">
              <w:rPr>
                <w:rFonts w:ascii="Times New Roman" w:hAnsi="Times New Roman"/>
                <w:sz w:val="24"/>
                <w:szCs w:val="24"/>
                <w:lang w:eastAsia="lt-LT"/>
              </w:rPr>
              <w:t>Balystok miestą</w:t>
            </w:r>
            <w:r w:rsidR="007F083E">
              <w:rPr>
                <w:rFonts w:ascii="Times New Roman" w:hAnsi="Times New Roman"/>
                <w:sz w:val="24"/>
                <w:szCs w:val="24"/>
                <w:lang w:eastAsia="lt-LT"/>
              </w:rPr>
              <w:t xml:space="preserve"> (gruodžio mėn.) ir be</w:t>
            </w:r>
            <w:r w:rsidR="00A618DF">
              <w:rPr>
                <w:rFonts w:ascii="Times New Roman" w:hAnsi="Times New Roman"/>
                <w:sz w:val="24"/>
                <w:szCs w:val="24"/>
                <w:lang w:eastAsia="lt-LT"/>
              </w:rPr>
              <w:t>ndro buvimo drauge 3</w:t>
            </w:r>
            <w:r w:rsidR="007F083E">
              <w:rPr>
                <w:rFonts w:ascii="Times New Roman" w:hAnsi="Times New Roman"/>
                <w:sz w:val="24"/>
                <w:szCs w:val="24"/>
                <w:lang w:eastAsia="lt-LT"/>
              </w:rPr>
              <w:t xml:space="preserve"> renginiai (mokslo metų pradžios (rugpjūčio mėn.), Mokytojų dienos proga (spalio mėn.,), </w:t>
            </w:r>
            <w:r w:rsidR="00A618DF">
              <w:rPr>
                <w:rFonts w:ascii="Times New Roman" w:hAnsi="Times New Roman"/>
                <w:sz w:val="24"/>
                <w:szCs w:val="24"/>
                <w:lang w:eastAsia="lt-LT"/>
              </w:rPr>
              <w:t>Advento vakaras (gruodžio mėn.).</w:t>
            </w:r>
            <w:r w:rsidR="007F083E">
              <w:rPr>
                <w:rFonts w:ascii="Times New Roman" w:hAnsi="Times New Roman"/>
                <w:sz w:val="24"/>
                <w:szCs w:val="24"/>
                <w:lang w:eastAsia="lt-LT"/>
              </w:rPr>
              <w:t xml:space="preserve"> </w:t>
            </w:r>
          </w:p>
        </w:tc>
      </w:tr>
      <w:tr w:rsidR="00CC435C" w:rsidTr="00CC435C">
        <w:tc>
          <w:tcPr>
            <w:tcW w:w="1690" w:type="dxa"/>
            <w:vMerge w:val="restart"/>
            <w:tcBorders>
              <w:top w:val="nil"/>
            </w:tcBorders>
          </w:tcPr>
          <w:p w:rsidR="00CC435C" w:rsidRDefault="00CC435C" w:rsidP="00F2763E">
            <w:pPr>
              <w:pStyle w:val="prastasis11"/>
              <w:tabs>
                <w:tab w:val="left" w:pos="3828"/>
              </w:tabs>
              <w:rPr>
                <w:szCs w:val="24"/>
                <w:lang w:eastAsia="lt-LT"/>
              </w:rPr>
            </w:pPr>
          </w:p>
        </w:tc>
        <w:tc>
          <w:tcPr>
            <w:tcW w:w="1923" w:type="dxa"/>
            <w:vMerge w:val="restart"/>
          </w:tcPr>
          <w:p w:rsidR="00CC435C" w:rsidRDefault="00CC435C" w:rsidP="00F2763E">
            <w:pPr>
              <w:pStyle w:val="prastasis11"/>
              <w:tabs>
                <w:tab w:val="left" w:pos="3828"/>
              </w:tabs>
              <w:rPr>
                <w:szCs w:val="24"/>
                <w:lang w:eastAsia="lt-LT"/>
              </w:rPr>
            </w:pPr>
          </w:p>
        </w:tc>
        <w:tc>
          <w:tcPr>
            <w:tcW w:w="2718" w:type="dxa"/>
            <w:vMerge w:val="restart"/>
            <w:shd w:val="clear" w:color="auto" w:fill="FFFFFF" w:themeFill="background1"/>
          </w:tcPr>
          <w:p w:rsidR="00CC435C" w:rsidRDefault="00CC435C" w:rsidP="00F2763E">
            <w:pPr>
              <w:pStyle w:val="prastasis11"/>
              <w:tabs>
                <w:tab w:val="left" w:pos="3828"/>
              </w:tabs>
              <w:jc w:val="both"/>
              <w:rPr>
                <w:szCs w:val="24"/>
                <w:lang w:eastAsia="lt-LT"/>
              </w:rPr>
            </w:pPr>
            <w:r>
              <w:rPr>
                <w:szCs w:val="24"/>
                <w:lang w:eastAsia="lt-LT"/>
              </w:rPr>
              <w:t>Atnaujinta progimnazijos internetinės svetainės struktūra, dizainas, aktualijos. Iki 30 proc. bendruomenės narių skelbiama informacija aiški, lengvai randama.</w:t>
            </w:r>
          </w:p>
        </w:tc>
        <w:tc>
          <w:tcPr>
            <w:tcW w:w="3451" w:type="dxa"/>
          </w:tcPr>
          <w:p w:rsidR="00A618DF" w:rsidRDefault="00A618DF" w:rsidP="00F2763E">
            <w:pPr>
              <w:pStyle w:val="prastasis11"/>
              <w:tabs>
                <w:tab w:val="left" w:pos="3828"/>
              </w:tabs>
              <w:jc w:val="both"/>
              <w:rPr>
                <w:szCs w:val="24"/>
                <w:lang w:eastAsia="lt-LT"/>
              </w:rPr>
            </w:pPr>
            <w:r>
              <w:rPr>
                <w:szCs w:val="24"/>
                <w:lang w:eastAsia="lt-LT"/>
              </w:rPr>
              <w:t>Suburta</w:t>
            </w:r>
            <w:r w:rsidR="008026CB">
              <w:rPr>
                <w:szCs w:val="24"/>
                <w:lang w:eastAsia="lt-LT"/>
              </w:rPr>
              <w:t xml:space="preserve"> darbo grupė progimnazijos inter</w:t>
            </w:r>
            <w:r>
              <w:rPr>
                <w:szCs w:val="24"/>
                <w:lang w:eastAsia="lt-LT"/>
              </w:rPr>
              <w:t>neto svetainei atnaujinti, viešiesiems pirkimams įvykdyti (diretor</w:t>
            </w:r>
            <w:r w:rsidR="008026CB">
              <w:rPr>
                <w:szCs w:val="24"/>
                <w:lang w:eastAsia="lt-LT"/>
              </w:rPr>
              <w:t>iaus 2023-12-22 įsakymas Nr. 201</w:t>
            </w:r>
            <w:r>
              <w:rPr>
                <w:szCs w:val="24"/>
                <w:lang w:eastAsia="lt-LT"/>
              </w:rPr>
              <w:t>)</w:t>
            </w:r>
          </w:p>
          <w:p w:rsidR="00CC435C" w:rsidRDefault="00A618DF" w:rsidP="00F2763E">
            <w:pPr>
              <w:pStyle w:val="prastasis11"/>
              <w:tabs>
                <w:tab w:val="left" w:pos="3828"/>
              </w:tabs>
              <w:jc w:val="both"/>
              <w:rPr>
                <w:szCs w:val="24"/>
                <w:lang w:eastAsia="lt-LT"/>
              </w:rPr>
            </w:pPr>
            <w:r>
              <w:rPr>
                <w:szCs w:val="24"/>
                <w:lang w:eastAsia="lt-LT"/>
              </w:rPr>
              <w:t>P</w:t>
            </w:r>
            <w:r w:rsidR="00CC435C">
              <w:rPr>
                <w:szCs w:val="24"/>
                <w:lang w:eastAsia="lt-LT"/>
              </w:rPr>
              <w:t xml:space="preserve">rogimnazijos </w:t>
            </w:r>
            <w:r w:rsidR="004702C4">
              <w:rPr>
                <w:i/>
                <w:szCs w:val="24"/>
                <w:lang w:eastAsia="lt-LT"/>
              </w:rPr>
              <w:t>F</w:t>
            </w:r>
            <w:r w:rsidR="00CC435C" w:rsidRPr="0047439E">
              <w:rPr>
                <w:i/>
                <w:szCs w:val="24"/>
                <w:lang w:eastAsia="lt-LT"/>
              </w:rPr>
              <w:t xml:space="preserve">acebooko </w:t>
            </w:r>
            <w:r w:rsidR="00CC435C">
              <w:rPr>
                <w:szCs w:val="24"/>
                <w:lang w:eastAsia="lt-LT"/>
              </w:rPr>
              <w:t xml:space="preserve">sekėjų skaičius </w:t>
            </w:r>
            <w:r w:rsidR="00B21C38">
              <w:rPr>
                <w:szCs w:val="24"/>
                <w:lang w:eastAsia="lt-LT"/>
              </w:rPr>
              <w:t>padidėjo</w:t>
            </w:r>
            <w:r>
              <w:rPr>
                <w:szCs w:val="24"/>
                <w:lang w:eastAsia="lt-LT"/>
              </w:rPr>
              <w:t xml:space="preserve"> 300 (iki 1200</w:t>
            </w:r>
            <w:r w:rsidR="00CC435C">
              <w:rPr>
                <w:szCs w:val="24"/>
                <w:lang w:eastAsia="lt-LT"/>
              </w:rPr>
              <w:t xml:space="preserve"> narių).</w:t>
            </w:r>
          </w:p>
        </w:tc>
      </w:tr>
      <w:tr w:rsidR="00CC435C" w:rsidTr="00CC435C">
        <w:tc>
          <w:tcPr>
            <w:tcW w:w="1690" w:type="dxa"/>
            <w:vMerge/>
            <w:tcBorders>
              <w:top w:val="nil"/>
            </w:tcBorders>
          </w:tcPr>
          <w:p w:rsidR="00CC435C" w:rsidRDefault="00CC435C" w:rsidP="00F2763E">
            <w:pPr>
              <w:pStyle w:val="prastasis11"/>
              <w:tabs>
                <w:tab w:val="left" w:pos="3828"/>
              </w:tabs>
              <w:rPr>
                <w:szCs w:val="24"/>
                <w:lang w:eastAsia="lt-LT"/>
              </w:rPr>
            </w:pPr>
          </w:p>
        </w:tc>
        <w:tc>
          <w:tcPr>
            <w:tcW w:w="1923" w:type="dxa"/>
            <w:vMerge/>
          </w:tcPr>
          <w:p w:rsidR="00CC435C" w:rsidRDefault="00CC435C" w:rsidP="00F2763E">
            <w:pPr>
              <w:pStyle w:val="prastasis11"/>
              <w:tabs>
                <w:tab w:val="left" w:pos="3828"/>
              </w:tabs>
              <w:rPr>
                <w:szCs w:val="24"/>
                <w:lang w:eastAsia="lt-LT"/>
              </w:rPr>
            </w:pPr>
          </w:p>
        </w:tc>
        <w:tc>
          <w:tcPr>
            <w:tcW w:w="2718" w:type="dxa"/>
            <w:vMerge/>
            <w:shd w:val="clear" w:color="auto" w:fill="FFFFFF" w:themeFill="background1"/>
          </w:tcPr>
          <w:p w:rsidR="00CC435C" w:rsidRDefault="00CC435C" w:rsidP="00F2763E">
            <w:pPr>
              <w:pStyle w:val="prastasis11"/>
              <w:tabs>
                <w:tab w:val="left" w:pos="3828"/>
              </w:tabs>
              <w:jc w:val="both"/>
              <w:rPr>
                <w:szCs w:val="24"/>
                <w:lang w:eastAsia="lt-LT"/>
              </w:rPr>
            </w:pPr>
          </w:p>
        </w:tc>
        <w:tc>
          <w:tcPr>
            <w:tcW w:w="3451" w:type="dxa"/>
          </w:tcPr>
          <w:p w:rsidR="00CC435C" w:rsidRPr="00A618DF" w:rsidRDefault="00CC435C" w:rsidP="00A618DF">
            <w:pPr>
              <w:pStyle w:val="prastasis11"/>
              <w:tabs>
                <w:tab w:val="left" w:pos="3828"/>
              </w:tabs>
              <w:jc w:val="both"/>
              <w:rPr>
                <w:color w:val="FF0000"/>
                <w:szCs w:val="24"/>
                <w:lang w:eastAsia="lt-LT"/>
              </w:rPr>
            </w:pPr>
            <w:r w:rsidRPr="008026CB">
              <w:rPr>
                <w:szCs w:val="24"/>
                <w:lang w:eastAsia="lt-LT"/>
              </w:rPr>
              <w:t>Organizuoto</w:t>
            </w:r>
            <w:r w:rsidR="00B62A72" w:rsidRPr="008026CB">
              <w:rPr>
                <w:szCs w:val="24"/>
                <w:lang w:eastAsia="lt-LT"/>
              </w:rPr>
              <w:t xml:space="preserve">s 5 šventės visai progimnazijos </w:t>
            </w:r>
            <w:r w:rsidRPr="008026CB">
              <w:rPr>
                <w:szCs w:val="24"/>
                <w:lang w:eastAsia="lt-LT"/>
              </w:rPr>
              <w:t>bendruomenei</w:t>
            </w:r>
            <w:r w:rsidR="00C244C3" w:rsidRPr="008026CB">
              <w:rPr>
                <w:szCs w:val="24"/>
                <w:lang w:eastAsia="lt-LT"/>
              </w:rPr>
              <w:t>:</w:t>
            </w:r>
            <w:r w:rsidR="00B62A72" w:rsidRPr="008026CB">
              <w:rPr>
                <w:szCs w:val="24"/>
                <w:lang w:eastAsia="lt-LT"/>
              </w:rPr>
              <w:t xml:space="preserve"> Mokslo metų pabaigos šventė, Mokslo ir žinių šventė, Advento vakaras, Pradinio išsilavinimo pažymėjimų įteikimo šventė, Pagrindinio išsilavinimo (I dalies) pažymėjimų įteikimo šventė.</w:t>
            </w:r>
          </w:p>
        </w:tc>
      </w:tr>
      <w:tr w:rsidR="00CC435C" w:rsidTr="007E63E2">
        <w:tc>
          <w:tcPr>
            <w:tcW w:w="1690" w:type="dxa"/>
            <w:vMerge w:val="restart"/>
          </w:tcPr>
          <w:p w:rsidR="00CC435C" w:rsidRDefault="00CC435C" w:rsidP="00CC435C">
            <w:pPr>
              <w:pStyle w:val="prastasis11"/>
              <w:tabs>
                <w:tab w:val="left" w:pos="3828"/>
              </w:tabs>
              <w:rPr>
                <w:szCs w:val="24"/>
                <w:lang w:eastAsia="lt-LT"/>
              </w:rPr>
            </w:pPr>
            <w:r w:rsidRPr="00B93963">
              <w:rPr>
                <w:szCs w:val="24"/>
                <w:lang w:eastAsia="lt-LT"/>
              </w:rPr>
              <w:lastRenderedPageBreak/>
              <w:t>4. Užtikr</w:t>
            </w:r>
            <w:r>
              <w:rPr>
                <w:szCs w:val="24"/>
                <w:lang w:eastAsia="lt-LT"/>
              </w:rPr>
              <w:t>inti įtraukiojo ugdymo principų įgyvendinimą</w:t>
            </w:r>
            <w:r w:rsidRPr="00B93963">
              <w:rPr>
                <w:szCs w:val="24"/>
                <w:lang w:eastAsia="lt-LT"/>
              </w:rPr>
              <w:t>.</w:t>
            </w:r>
          </w:p>
          <w:p w:rsidR="00CC435C" w:rsidRDefault="00CC435C" w:rsidP="00CC435C">
            <w:pPr>
              <w:pStyle w:val="prastasis11"/>
              <w:tabs>
                <w:tab w:val="left" w:pos="3828"/>
              </w:tabs>
              <w:rPr>
                <w:szCs w:val="24"/>
                <w:lang w:eastAsia="lt-LT"/>
              </w:rPr>
            </w:pPr>
          </w:p>
          <w:p w:rsidR="00CC435C" w:rsidRDefault="00CC435C" w:rsidP="00CC435C">
            <w:pPr>
              <w:pStyle w:val="prastasis11"/>
              <w:tabs>
                <w:tab w:val="left" w:pos="3828"/>
              </w:tabs>
              <w:rPr>
                <w:b/>
                <w:szCs w:val="24"/>
                <w:lang w:eastAsia="lt-LT"/>
              </w:rPr>
            </w:pPr>
          </w:p>
        </w:tc>
        <w:tc>
          <w:tcPr>
            <w:tcW w:w="1923" w:type="dxa"/>
            <w:vMerge w:val="restart"/>
          </w:tcPr>
          <w:p w:rsidR="00CC435C" w:rsidRPr="00B93963" w:rsidRDefault="00CC435C" w:rsidP="00CC435C">
            <w:pPr>
              <w:pStyle w:val="prastasis11"/>
              <w:tabs>
                <w:tab w:val="left" w:pos="3828"/>
              </w:tabs>
              <w:rPr>
                <w:szCs w:val="24"/>
                <w:lang w:eastAsia="lt-LT"/>
              </w:rPr>
            </w:pPr>
            <w:r w:rsidRPr="00B93963">
              <w:rPr>
                <w:szCs w:val="24"/>
                <w:lang w:eastAsia="lt-LT"/>
              </w:rPr>
              <w:t>Progimnazijos ugdymas modeliuojamas pagal mokinių poreikius ir asmenines savybes.</w:t>
            </w:r>
          </w:p>
          <w:p w:rsidR="00CC435C" w:rsidRPr="00B93963" w:rsidRDefault="00CC435C" w:rsidP="00CC435C">
            <w:pPr>
              <w:pStyle w:val="prastasis11"/>
              <w:tabs>
                <w:tab w:val="left" w:pos="3828"/>
              </w:tabs>
              <w:rPr>
                <w:szCs w:val="24"/>
                <w:lang w:eastAsia="lt-LT"/>
              </w:rPr>
            </w:pPr>
            <w:r w:rsidRPr="00B93963">
              <w:rPr>
                <w:szCs w:val="24"/>
                <w:lang w:eastAsia="lt-LT"/>
              </w:rPr>
              <w:t>Sėkminga mokinių, atvykusių iš užsienio, adaptacija ir integracija.</w:t>
            </w:r>
          </w:p>
        </w:tc>
        <w:tc>
          <w:tcPr>
            <w:tcW w:w="2718" w:type="dxa"/>
            <w:shd w:val="clear" w:color="auto" w:fill="auto"/>
          </w:tcPr>
          <w:p w:rsidR="00CC435C" w:rsidRDefault="00CC435C" w:rsidP="00CC435C">
            <w:pPr>
              <w:pStyle w:val="prastasis11"/>
              <w:tabs>
                <w:tab w:val="left" w:pos="3828"/>
              </w:tabs>
              <w:jc w:val="both"/>
              <w:rPr>
                <w:szCs w:val="24"/>
                <w:lang w:eastAsia="lt-LT"/>
              </w:rPr>
            </w:pPr>
            <w:r>
              <w:rPr>
                <w:szCs w:val="24"/>
                <w:lang w:eastAsia="lt-LT"/>
              </w:rPr>
              <w:t>Apklausų duomenimis ukrainiečių klasėje gerėja mokymosi klimato moky</w:t>
            </w:r>
            <w:r w:rsidR="007A451B">
              <w:rPr>
                <w:szCs w:val="24"/>
                <w:lang w:eastAsia="lt-LT"/>
              </w:rPr>
              <w:t>kloje rodiklis 0,2-0,5 dalimis.</w:t>
            </w:r>
          </w:p>
          <w:p w:rsidR="00CC435C" w:rsidRDefault="00CC435C" w:rsidP="00CC435C">
            <w:pPr>
              <w:pStyle w:val="prastasis11"/>
              <w:tabs>
                <w:tab w:val="left" w:pos="3828"/>
              </w:tabs>
              <w:jc w:val="both"/>
              <w:rPr>
                <w:szCs w:val="24"/>
                <w:lang w:eastAsia="lt-LT"/>
              </w:rPr>
            </w:pPr>
            <w:r w:rsidRPr="00B93963">
              <w:rPr>
                <w:szCs w:val="24"/>
                <w:lang w:eastAsia="lt-LT"/>
              </w:rPr>
              <w:t>Gerėja bendruomenės nuostatos dėl įtraukiojo ugdymo. 30 proc. tėvų teigiamai vertina SUP</w:t>
            </w:r>
            <w:r>
              <w:rPr>
                <w:szCs w:val="24"/>
                <w:lang w:eastAsia="lt-LT"/>
              </w:rPr>
              <w:t xml:space="preserve"> mokinių įtrauktį. </w:t>
            </w:r>
          </w:p>
          <w:p w:rsidR="00CC435C" w:rsidRPr="00B93963" w:rsidRDefault="00CC435C" w:rsidP="00CC435C">
            <w:pPr>
              <w:pStyle w:val="prastasis11"/>
              <w:tabs>
                <w:tab w:val="left" w:pos="3828"/>
              </w:tabs>
              <w:jc w:val="both"/>
              <w:rPr>
                <w:szCs w:val="24"/>
                <w:lang w:eastAsia="lt-LT"/>
              </w:rPr>
            </w:pPr>
          </w:p>
        </w:tc>
        <w:tc>
          <w:tcPr>
            <w:tcW w:w="3451" w:type="dxa"/>
          </w:tcPr>
          <w:p w:rsidR="00CC435C" w:rsidRDefault="00CC435C" w:rsidP="00856F18">
            <w:pPr>
              <w:jc w:val="both"/>
              <w:rPr>
                <w:rFonts w:ascii="Times New Roman" w:hAnsi="Times New Roman"/>
                <w:sz w:val="24"/>
                <w:szCs w:val="24"/>
              </w:rPr>
            </w:pPr>
            <w:r>
              <w:rPr>
                <w:rFonts w:ascii="Times New Roman" w:hAnsi="Times New Roman"/>
                <w:sz w:val="24"/>
                <w:szCs w:val="24"/>
              </w:rPr>
              <w:t>Sistemingai stebima uk</w:t>
            </w:r>
            <w:r w:rsidR="00E27247">
              <w:rPr>
                <w:rFonts w:ascii="Times New Roman" w:hAnsi="Times New Roman"/>
                <w:sz w:val="24"/>
                <w:szCs w:val="24"/>
              </w:rPr>
              <w:t xml:space="preserve">rainiečių integracija mokykloje: organizuoti VGK posėdžiai, metodinių grupių </w:t>
            </w:r>
            <w:r w:rsidR="008026CB">
              <w:rPr>
                <w:rFonts w:ascii="Times New Roman" w:hAnsi="Times New Roman"/>
                <w:sz w:val="24"/>
                <w:szCs w:val="24"/>
              </w:rPr>
              <w:t xml:space="preserve">5 </w:t>
            </w:r>
            <w:r w:rsidR="00E27247">
              <w:rPr>
                <w:rFonts w:ascii="Times New Roman" w:hAnsi="Times New Roman"/>
                <w:sz w:val="24"/>
                <w:szCs w:val="24"/>
              </w:rPr>
              <w:t>posėdžiai</w:t>
            </w:r>
          </w:p>
          <w:p w:rsidR="00CC435C" w:rsidRDefault="008026CB" w:rsidP="00856F18">
            <w:pPr>
              <w:jc w:val="both"/>
              <w:rPr>
                <w:rFonts w:ascii="Times New Roman" w:hAnsi="Times New Roman"/>
                <w:sz w:val="24"/>
                <w:szCs w:val="24"/>
              </w:rPr>
            </w:pPr>
            <w:r>
              <w:rPr>
                <w:rFonts w:ascii="Times New Roman" w:hAnsi="Times New Roman"/>
                <w:sz w:val="24"/>
                <w:szCs w:val="24"/>
              </w:rPr>
              <w:t xml:space="preserve">Vieną kartą per savaitę vyksta Pagalbos vaikui grupės posėdžiai dėl SUP mokinių tarpinių ugdymo rezultatų, koreguojami IPP, </w:t>
            </w:r>
            <w:r w:rsidR="00CC435C" w:rsidRPr="007B642D">
              <w:rPr>
                <w:rFonts w:ascii="Times New Roman" w:hAnsi="Times New Roman"/>
                <w:sz w:val="24"/>
                <w:szCs w:val="24"/>
              </w:rPr>
              <w:t>planuojamos</w:t>
            </w:r>
            <w:r w:rsidR="007A451B">
              <w:rPr>
                <w:rFonts w:ascii="Times New Roman" w:hAnsi="Times New Roman"/>
                <w:sz w:val="24"/>
                <w:szCs w:val="24"/>
              </w:rPr>
              <w:t xml:space="preserve"> ir taikomos pag</w:t>
            </w:r>
            <w:r>
              <w:rPr>
                <w:rFonts w:ascii="Times New Roman" w:hAnsi="Times New Roman"/>
                <w:sz w:val="24"/>
                <w:szCs w:val="24"/>
              </w:rPr>
              <w:t xml:space="preserve">albos priemonės. 100 proc. mokytojų bendradarbiauja su Pagalbos vaikui specialistų grupe dėl SUP mokinių </w:t>
            </w:r>
            <w:r w:rsidR="007972C2">
              <w:rPr>
                <w:rFonts w:ascii="Times New Roman" w:hAnsi="Times New Roman"/>
                <w:sz w:val="24"/>
                <w:szCs w:val="24"/>
              </w:rPr>
              <w:t xml:space="preserve">individualių programų parengimo, </w:t>
            </w:r>
            <w:r>
              <w:rPr>
                <w:rFonts w:ascii="Times New Roman" w:hAnsi="Times New Roman"/>
                <w:sz w:val="24"/>
                <w:szCs w:val="24"/>
              </w:rPr>
              <w:t>pažangos, informuoja SUP mokinių tėvus dėl mokinių rezultatų.</w:t>
            </w:r>
          </w:p>
          <w:p w:rsidR="00CC435C" w:rsidRPr="007B642D" w:rsidRDefault="00CC435C" w:rsidP="00CC435C">
            <w:pPr>
              <w:rPr>
                <w:rFonts w:ascii="Times New Roman" w:hAnsi="Times New Roman"/>
                <w:sz w:val="24"/>
                <w:szCs w:val="24"/>
              </w:rPr>
            </w:pPr>
            <w:r>
              <w:rPr>
                <w:rFonts w:ascii="Times New Roman" w:hAnsi="Times New Roman"/>
                <w:sz w:val="24"/>
                <w:szCs w:val="24"/>
              </w:rPr>
              <w:t>5 proc.</w:t>
            </w:r>
            <w:r w:rsidR="007972C2">
              <w:rPr>
                <w:rFonts w:ascii="Times New Roman" w:hAnsi="Times New Roman"/>
                <w:sz w:val="24"/>
                <w:szCs w:val="24"/>
              </w:rPr>
              <w:t xml:space="preserve"> </w:t>
            </w:r>
            <w:r>
              <w:rPr>
                <w:rFonts w:ascii="Times New Roman" w:hAnsi="Times New Roman"/>
                <w:sz w:val="24"/>
                <w:szCs w:val="24"/>
              </w:rPr>
              <w:t>pagerėjo SUP mokinių ugdymosi kokybė.</w:t>
            </w:r>
          </w:p>
        </w:tc>
      </w:tr>
      <w:tr w:rsidR="00CC435C" w:rsidTr="007E63E2">
        <w:tc>
          <w:tcPr>
            <w:tcW w:w="1690" w:type="dxa"/>
            <w:vMerge/>
          </w:tcPr>
          <w:p w:rsidR="00CC435C" w:rsidRPr="00B93963" w:rsidRDefault="00CC435C" w:rsidP="00CC435C">
            <w:pPr>
              <w:pStyle w:val="prastasis11"/>
              <w:tabs>
                <w:tab w:val="left" w:pos="3828"/>
              </w:tabs>
              <w:rPr>
                <w:szCs w:val="24"/>
                <w:lang w:eastAsia="lt-LT"/>
              </w:rPr>
            </w:pPr>
          </w:p>
        </w:tc>
        <w:tc>
          <w:tcPr>
            <w:tcW w:w="1923" w:type="dxa"/>
            <w:vMerge/>
          </w:tcPr>
          <w:p w:rsidR="00CC435C" w:rsidRPr="00B93963" w:rsidRDefault="00CC435C" w:rsidP="00CC435C">
            <w:pPr>
              <w:pStyle w:val="prastasis11"/>
              <w:tabs>
                <w:tab w:val="left" w:pos="3828"/>
              </w:tabs>
              <w:rPr>
                <w:szCs w:val="24"/>
                <w:lang w:eastAsia="lt-LT"/>
              </w:rPr>
            </w:pPr>
          </w:p>
        </w:tc>
        <w:tc>
          <w:tcPr>
            <w:tcW w:w="2718" w:type="dxa"/>
          </w:tcPr>
          <w:p w:rsidR="00CC435C" w:rsidRDefault="00CC435C" w:rsidP="00CC435C">
            <w:pPr>
              <w:pStyle w:val="prastasis11"/>
              <w:tabs>
                <w:tab w:val="left" w:pos="3828"/>
              </w:tabs>
              <w:jc w:val="both"/>
              <w:rPr>
                <w:szCs w:val="24"/>
                <w:lang w:eastAsia="lt-LT"/>
              </w:rPr>
            </w:pPr>
            <w:r>
              <w:rPr>
                <w:szCs w:val="24"/>
                <w:lang w:eastAsia="lt-LT"/>
              </w:rPr>
              <w:t>Iki spalio 1 d. sukurtas ugdymo įstaigos veiksmų planas, taikomas spręsti iškylantiems klausimams dėl SUP mokinių.</w:t>
            </w:r>
          </w:p>
          <w:p w:rsidR="00CC435C" w:rsidRPr="00B93963" w:rsidRDefault="00CC435C" w:rsidP="00CC435C">
            <w:pPr>
              <w:pStyle w:val="prastasis11"/>
              <w:tabs>
                <w:tab w:val="left" w:pos="3828"/>
              </w:tabs>
              <w:jc w:val="both"/>
              <w:rPr>
                <w:szCs w:val="24"/>
                <w:lang w:eastAsia="lt-LT"/>
              </w:rPr>
            </w:pPr>
          </w:p>
        </w:tc>
        <w:tc>
          <w:tcPr>
            <w:tcW w:w="3451" w:type="dxa"/>
          </w:tcPr>
          <w:p w:rsidR="004B0128" w:rsidRDefault="004B0128" w:rsidP="00CC435C">
            <w:pPr>
              <w:rPr>
                <w:rFonts w:ascii="Times New Roman" w:hAnsi="Times New Roman"/>
                <w:sz w:val="24"/>
                <w:szCs w:val="24"/>
              </w:rPr>
            </w:pPr>
            <w:r>
              <w:rPr>
                <w:rFonts w:ascii="Times New Roman" w:hAnsi="Times New Roman"/>
                <w:sz w:val="24"/>
                <w:szCs w:val="24"/>
              </w:rPr>
              <w:t xml:space="preserve">Parengtas ir taikomas progimnazijos veiksmų planas dėl SUP mokinių </w:t>
            </w:r>
            <w:r w:rsidR="003C10E9">
              <w:rPr>
                <w:rFonts w:ascii="Times New Roman" w:hAnsi="Times New Roman"/>
                <w:sz w:val="24"/>
                <w:szCs w:val="24"/>
              </w:rPr>
              <w:t xml:space="preserve">problemoms </w:t>
            </w:r>
            <w:r>
              <w:rPr>
                <w:rFonts w:ascii="Times New Roman" w:hAnsi="Times New Roman"/>
                <w:sz w:val="24"/>
                <w:szCs w:val="24"/>
              </w:rPr>
              <w:t>spręsti</w:t>
            </w:r>
            <w:r w:rsidR="003C10E9">
              <w:rPr>
                <w:rFonts w:ascii="Times New Roman" w:hAnsi="Times New Roman"/>
                <w:sz w:val="24"/>
                <w:szCs w:val="24"/>
              </w:rPr>
              <w:t xml:space="preserve"> (direktoriaus įsak. 2023-10-01 Nr. 174);</w:t>
            </w:r>
          </w:p>
          <w:p w:rsidR="00CC435C" w:rsidRPr="00D82FE3" w:rsidRDefault="00CC435C" w:rsidP="00CC435C">
            <w:pPr>
              <w:rPr>
                <w:rFonts w:ascii="Times New Roman" w:hAnsi="Times New Roman"/>
                <w:sz w:val="24"/>
                <w:szCs w:val="24"/>
              </w:rPr>
            </w:pPr>
            <w:r w:rsidRPr="004B0128">
              <w:rPr>
                <w:rFonts w:ascii="Times New Roman" w:hAnsi="Times New Roman"/>
                <w:sz w:val="24"/>
                <w:szCs w:val="24"/>
              </w:rPr>
              <w:t>Nuo 2023</w:t>
            </w:r>
            <w:r w:rsidR="002845D0" w:rsidRPr="004B0128">
              <w:rPr>
                <w:rFonts w:ascii="Times New Roman" w:hAnsi="Times New Roman"/>
                <w:sz w:val="24"/>
                <w:szCs w:val="24"/>
              </w:rPr>
              <w:t xml:space="preserve"> </w:t>
            </w:r>
            <w:r w:rsidRPr="004B0128">
              <w:rPr>
                <w:rFonts w:ascii="Times New Roman" w:hAnsi="Times New Roman"/>
                <w:sz w:val="24"/>
                <w:szCs w:val="24"/>
              </w:rPr>
              <w:t xml:space="preserve">m.sausio mėn.iki </w:t>
            </w:r>
            <w:r w:rsidR="007972C2" w:rsidRPr="004B0128">
              <w:rPr>
                <w:rFonts w:ascii="Times New Roman" w:hAnsi="Times New Roman"/>
                <w:sz w:val="24"/>
                <w:szCs w:val="24"/>
              </w:rPr>
              <w:t>birželio 22 d. mokykloje vyko 35</w:t>
            </w:r>
            <w:r w:rsidR="003C10E9">
              <w:rPr>
                <w:rFonts w:ascii="Times New Roman" w:hAnsi="Times New Roman"/>
                <w:sz w:val="24"/>
                <w:szCs w:val="24"/>
              </w:rPr>
              <w:t xml:space="preserve"> VGK posėdžiai</w:t>
            </w:r>
            <w:r w:rsidRPr="004B0128">
              <w:rPr>
                <w:rFonts w:ascii="Times New Roman" w:hAnsi="Times New Roman"/>
                <w:sz w:val="24"/>
                <w:szCs w:val="24"/>
              </w:rPr>
              <w:t xml:space="preserve"> dėl SUP mokinių ugdymo(si).</w:t>
            </w:r>
          </w:p>
        </w:tc>
      </w:tr>
      <w:tr w:rsidR="00CC435C" w:rsidTr="007E63E2">
        <w:tc>
          <w:tcPr>
            <w:tcW w:w="1690" w:type="dxa"/>
            <w:vMerge/>
          </w:tcPr>
          <w:p w:rsidR="00CC435C" w:rsidRPr="00B93963" w:rsidRDefault="00CC435C" w:rsidP="00CC435C">
            <w:pPr>
              <w:pStyle w:val="prastasis11"/>
              <w:tabs>
                <w:tab w:val="left" w:pos="3828"/>
              </w:tabs>
              <w:rPr>
                <w:szCs w:val="24"/>
                <w:lang w:eastAsia="lt-LT"/>
              </w:rPr>
            </w:pPr>
          </w:p>
        </w:tc>
        <w:tc>
          <w:tcPr>
            <w:tcW w:w="1923" w:type="dxa"/>
            <w:vMerge/>
          </w:tcPr>
          <w:p w:rsidR="00CC435C" w:rsidRPr="00B93963" w:rsidRDefault="00CC435C" w:rsidP="00CC435C">
            <w:pPr>
              <w:pStyle w:val="prastasis11"/>
              <w:tabs>
                <w:tab w:val="left" w:pos="3828"/>
              </w:tabs>
              <w:rPr>
                <w:szCs w:val="24"/>
                <w:lang w:eastAsia="lt-LT"/>
              </w:rPr>
            </w:pPr>
          </w:p>
        </w:tc>
        <w:tc>
          <w:tcPr>
            <w:tcW w:w="2718" w:type="dxa"/>
            <w:shd w:val="clear" w:color="auto" w:fill="FFFFFF" w:themeFill="background1"/>
          </w:tcPr>
          <w:p w:rsidR="00CC435C" w:rsidRPr="00B93963" w:rsidRDefault="00CC435C" w:rsidP="00CC435C">
            <w:pPr>
              <w:pStyle w:val="prastasis11"/>
              <w:tabs>
                <w:tab w:val="left" w:pos="3828"/>
              </w:tabs>
              <w:rPr>
                <w:szCs w:val="24"/>
                <w:lang w:eastAsia="lt-LT"/>
              </w:rPr>
            </w:pPr>
            <w:r>
              <w:rPr>
                <w:szCs w:val="24"/>
                <w:lang w:eastAsia="lt-LT"/>
              </w:rPr>
              <w:t>Metodinėje taryboje susitarta dėl mokymosi pagalbos teikimo tvarkos mokiniams, nepasiekusiems NMPP patenkinamo pasiekimo lygio (2023 m. birželio mėn.).</w:t>
            </w:r>
          </w:p>
        </w:tc>
        <w:tc>
          <w:tcPr>
            <w:tcW w:w="3451" w:type="dxa"/>
          </w:tcPr>
          <w:p w:rsidR="00CC435C" w:rsidRPr="00AC6A75" w:rsidRDefault="007972C2" w:rsidP="00CC435C">
            <w:pPr>
              <w:rPr>
                <w:rFonts w:ascii="Times New Roman" w:hAnsi="Times New Roman"/>
                <w:sz w:val="24"/>
                <w:szCs w:val="24"/>
              </w:rPr>
            </w:pPr>
            <w:r>
              <w:rPr>
                <w:rFonts w:ascii="Times New Roman" w:hAnsi="Times New Roman"/>
                <w:sz w:val="24"/>
                <w:szCs w:val="24"/>
              </w:rPr>
              <w:t>S</w:t>
            </w:r>
            <w:r w:rsidR="00CC435C" w:rsidRPr="00AC6A75">
              <w:rPr>
                <w:rFonts w:ascii="Times New Roman" w:hAnsi="Times New Roman"/>
                <w:sz w:val="24"/>
                <w:szCs w:val="24"/>
              </w:rPr>
              <w:t>udaryta darbo grupė dėl mokymosi pagalbos teikimo tvarkos mokiniams, nepasiekusiems NMPP patenki</w:t>
            </w:r>
            <w:r>
              <w:rPr>
                <w:rFonts w:ascii="Times New Roman" w:hAnsi="Times New Roman"/>
                <w:sz w:val="24"/>
                <w:szCs w:val="24"/>
              </w:rPr>
              <w:t>namo pasiekimo lygio, parengimo (</w:t>
            </w:r>
            <w:r w:rsidRPr="00AC6A75">
              <w:rPr>
                <w:rFonts w:ascii="Times New Roman" w:hAnsi="Times New Roman"/>
                <w:sz w:val="24"/>
                <w:szCs w:val="24"/>
              </w:rPr>
              <w:t>2023-05-08 įsak. Nr. V-40</w:t>
            </w:r>
            <w:r>
              <w:rPr>
                <w:rFonts w:ascii="Times New Roman" w:hAnsi="Times New Roman"/>
                <w:sz w:val="24"/>
                <w:szCs w:val="24"/>
              </w:rPr>
              <w:t>)</w:t>
            </w:r>
          </w:p>
          <w:p w:rsidR="00CC435C" w:rsidRDefault="00CC435C" w:rsidP="00CC435C">
            <w:pPr>
              <w:rPr>
                <w:rFonts w:ascii="Times New Roman" w:hAnsi="Times New Roman"/>
                <w:b/>
                <w:sz w:val="24"/>
                <w:szCs w:val="24"/>
              </w:rPr>
            </w:pPr>
            <w:r w:rsidRPr="00AC6A75">
              <w:rPr>
                <w:rFonts w:ascii="Times New Roman" w:hAnsi="Times New Roman"/>
                <w:sz w:val="24"/>
                <w:szCs w:val="24"/>
              </w:rPr>
              <w:t>2023-06-21 pedagogų tarybos posėdžio metu pritarta parengtai tvarkai.</w:t>
            </w:r>
          </w:p>
        </w:tc>
      </w:tr>
      <w:tr w:rsidR="00CC435C" w:rsidTr="007E63E2">
        <w:tc>
          <w:tcPr>
            <w:tcW w:w="1690" w:type="dxa"/>
            <w:vMerge/>
          </w:tcPr>
          <w:p w:rsidR="00CC435C" w:rsidRPr="00B93963" w:rsidRDefault="00CC435C" w:rsidP="00CC435C">
            <w:pPr>
              <w:pStyle w:val="prastasis11"/>
              <w:tabs>
                <w:tab w:val="left" w:pos="3828"/>
              </w:tabs>
              <w:rPr>
                <w:szCs w:val="24"/>
                <w:lang w:eastAsia="lt-LT"/>
              </w:rPr>
            </w:pPr>
          </w:p>
        </w:tc>
        <w:tc>
          <w:tcPr>
            <w:tcW w:w="1923" w:type="dxa"/>
            <w:vMerge/>
          </w:tcPr>
          <w:p w:rsidR="00CC435C" w:rsidRPr="00B93963" w:rsidRDefault="00CC435C" w:rsidP="00CC435C">
            <w:pPr>
              <w:pStyle w:val="prastasis11"/>
              <w:tabs>
                <w:tab w:val="left" w:pos="3828"/>
              </w:tabs>
              <w:rPr>
                <w:szCs w:val="24"/>
                <w:lang w:eastAsia="lt-LT"/>
              </w:rPr>
            </w:pPr>
          </w:p>
        </w:tc>
        <w:tc>
          <w:tcPr>
            <w:tcW w:w="2718" w:type="dxa"/>
          </w:tcPr>
          <w:p w:rsidR="00CC435C" w:rsidRPr="00B93963" w:rsidRDefault="00CC435C" w:rsidP="00CC435C">
            <w:pPr>
              <w:pStyle w:val="prastasis11"/>
              <w:tabs>
                <w:tab w:val="left" w:pos="3828"/>
              </w:tabs>
              <w:jc w:val="both"/>
              <w:rPr>
                <w:szCs w:val="24"/>
                <w:lang w:eastAsia="lt-LT"/>
              </w:rPr>
            </w:pPr>
            <w:r>
              <w:rPr>
                <w:szCs w:val="24"/>
                <w:lang w:eastAsia="lt-LT"/>
              </w:rPr>
              <w:t>Sudarytos 3 tarpusavio ugdomojo konsultavimo grupės dėl gerosios patirties pasidalijimo įgyvendinant įtraukiojo ugdymo principus.</w:t>
            </w:r>
          </w:p>
        </w:tc>
        <w:tc>
          <w:tcPr>
            <w:tcW w:w="3451" w:type="dxa"/>
          </w:tcPr>
          <w:p w:rsidR="00286FAA" w:rsidRPr="00D255FD" w:rsidRDefault="00286FAA" w:rsidP="003B5C4A">
            <w:pPr>
              <w:rPr>
                <w:rFonts w:ascii="Times New Roman" w:hAnsi="Times New Roman"/>
                <w:sz w:val="24"/>
                <w:szCs w:val="24"/>
              </w:rPr>
            </w:pPr>
            <w:r w:rsidRPr="00D255FD">
              <w:rPr>
                <w:rFonts w:ascii="Times New Roman" w:hAnsi="Times New Roman"/>
                <w:sz w:val="24"/>
                <w:szCs w:val="24"/>
              </w:rPr>
              <w:t>Matematikos gebėjimai (Eduten Play Ground galimybės)</w:t>
            </w:r>
          </w:p>
          <w:p w:rsidR="00286FAA" w:rsidRPr="00D255FD" w:rsidRDefault="00286FAA" w:rsidP="003B5C4A">
            <w:pPr>
              <w:rPr>
                <w:rFonts w:ascii="Times New Roman" w:hAnsi="Times New Roman"/>
                <w:sz w:val="24"/>
                <w:szCs w:val="24"/>
              </w:rPr>
            </w:pPr>
            <w:r w:rsidRPr="00D255FD">
              <w:rPr>
                <w:rFonts w:ascii="Times New Roman" w:hAnsi="Times New Roman"/>
                <w:sz w:val="24"/>
                <w:szCs w:val="24"/>
              </w:rPr>
              <w:t xml:space="preserve">Skaitymo </w:t>
            </w:r>
            <w:r w:rsidR="007972C2" w:rsidRPr="00D255FD">
              <w:rPr>
                <w:rFonts w:ascii="Times New Roman" w:hAnsi="Times New Roman"/>
                <w:sz w:val="24"/>
                <w:szCs w:val="24"/>
              </w:rPr>
              <w:t xml:space="preserve">strategijų </w:t>
            </w:r>
            <w:r w:rsidRPr="00D255FD">
              <w:rPr>
                <w:rFonts w:ascii="Times New Roman" w:hAnsi="Times New Roman"/>
                <w:sz w:val="24"/>
                <w:szCs w:val="24"/>
              </w:rPr>
              <w:t>(EDUKA)</w:t>
            </w:r>
          </w:p>
          <w:p w:rsidR="00286FAA" w:rsidRPr="00D255FD" w:rsidRDefault="003C10E9" w:rsidP="003B5C4A">
            <w:pPr>
              <w:rPr>
                <w:rFonts w:ascii="Times New Roman" w:hAnsi="Times New Roman"/>
                <w:sz w:val="24"/>
                <w:szCs w:val="24"/>
              </w:rPr>
            </w:pPr>
            <w:r w:rsidRPr="00D255FD">
              <w:rPr>
                <w:rFonts w:ascii="Times New Roman" w:hAnsi="Times New Roman"/>
                <w:sz w:val="24"/>
                <w:szCs w:val="24"/>
              </w:rPr>
              <w:t>Tyrinėjimo gebėjimams ugdyti;</w:t>
            </w:r>
          </w:p>
          <w:p w:rsidR="00CC435C" w:rsidRDefault="007972C2" w:rsidP="003B5C4A">
            <w:pPr>
              <w:rPr>
                <w:rFonts w:ascii="Times New Roman" w:hAnsi="Times New Roman"/>
                <w:b/>
                <w:sz w:val="24"/>
                <w:szCs w:val="24"/>
              </w:rPr>
            </w:pPr>
            <w:r w:rsidRPr="00D255FD">
              <w:rPr>
                <w:rFonts w:ascii="Times New Roman" w:hAnsi="Times New Roman"/>
                <w:sz w:val="24"/>
                <w:szCs w:val="24"/>
              </w:rPr>
              <w:t>(d</w:t>
            </w:r>
            <w:r w:rsidR="003B5C4A" w:rsidRPr="00D255FD">
              <w:rPr>
                <w:rFonts w:ascii="Times New Roman" w:hAnsi="Times New Roman"/>
                <w:sz w:val="24"/>
                <w:szCs w:val="24"/>
              </w:rPr>
              <w:t xml:space="preserve">irektoriaus </w:t>
            </w:r>
            <w:r w:rsidRPr="00D255FD">
              <w:rPr>
                <w:rFonts w:ascii="Times New Roman" w:hAnsi="Times New Roman"/>
                <w:sz w:val="24"/>
                <w:szCs w:val="24"/>
              </w:rPr>
              <w:t xml:space="preserve">2023-02-25 </w:t>
            </w:r>
            <w:r w:rsidR="003B5C4A" w:rsidRPr="00D255FD">
              <w:rPr>
                <w:rFonts w:ascii="Times New Roman" w:hAnsi="Times New Roman"/>
                <w:sz w:val="24"/>
                <w:szCs w:val="24"/>
              </w:rPr>
              <w:t>įsakymas</w:t>
            </w:r>
            <w:r w:rsidRPr="00D255FD">
              <w:rPr>
                <w:rFonts w:ascii="Times New Roman" w:hAnsi="Times New Roman"/>
                <w:sz w:val="24"/>
                <w:szCs w:val="24"/>
              </w:rPr>
              <w:t xml:space="preserve"> Nr. 36)</w:t>
            </w:r>
            <w:r w:rsidR="003C10E9" w:rsidRPr="00D255FD">
              <w:rPr>
                <w:rFonts w:ascii="Times New Roman" w:hAnsi="Times New Roman"/>
                <w:sz w:val="24"/>
                <w:szCs w:val="24"/>
              </w:rPr>
              <w:t>. Įvyko 9 grupių susitikimai.</w:t>
            </w:r>
          </w:p>
        </w:tc>
      </w:tr>
      <w:tr w:rsidR="00CC435C" w:rsidTr="00496F05">
        <w:trPr>
          <w:trHeight w:val="1531"/>
        </w:trPr>
        <w:tc>
          <w:tcPr>
            <w:tcW w:w="1690" w:type="dxa"/>
            <w:vMerge w:val="restart"/>
            <w:tcBorders>
              <w:top w:val="nil"/>
            </w:tcBorders>
          </w:tcPr>
          <w:p w:rsidR="00CC435C" w:rsidRPr="00B93963" w:rsidRDefault="00CC435C" w:rsidP="00CC435C">
            <w:pPr>
              <w:pStyle w:val="prastasis11"/>
              <w:tabs>
                <w:tab w:val="left" w:pos="3828"/>
              </w:tabs>
              <w:rPr>
                <w:szCs w:val="24"/>
                <w:lang w:eastAsia="lt-LT"/>
              </w:rPr>
            </w:pPr>
          </w:p>
        </w:tc>
        <w:tc>
          <w:tcPr>
            <w:tcW w:w="1923" w:type="dxa"/>
            <w:vMerge w:val="restart"/>
            <w:tcBorders>
              <w:top w:val="nil"/>
            </w:tcBorders>
          </w:tcPr>
          <w:p w:rsidR="00CC435C" w:rsidRPr="00B93963" w:rsidRDefault="00CC435C" w:rsidP="00CC435C">
            <w:pPr>
              <w:pStyle w:val="prastasis11"/>
              <w:tabs>
                <w:tab w:val="left" w:pos="3828"/>
              </w:tabs>
              <w:rPr>
                <w:szCs w:val="24"/>
                <w:lang w:eastAsia="lt-LT"/>
              </w:rPr>
            </w:pPr>
          </w:p>
        </w:tc>
        <w:tc>
          <w:tcPr>
            <w:tcW w:w="2718" w:type="dxa"/>
          </w:tcPr>
          <w:p w:rsidR="00CC435C" w:rsidRPr="00B93963" w:rsidRDefault="00CC435C" w:rsidP="00CC435C">
            <w:pPr>
              <w:pStyle w:val="prastasis11"/>
              <w:tabs>
                <w:tab w:val="left" w:pos="3828"/>
              </w:tabs>
              <w:jc w:val="both"/>
              <w:rPr>
                <w:szCs w:val="24"/>
                <w:lang w:eastAsia="lt-LT"/>
              </w:rPr>
            </w:pPr>
            <w:r>
              <w:rPr>
                <w:szCs w:val="24"/>
                <w:lang w:eastAsia="lt-LT"/>
              </w:rPr>
              <w:t>80 proc. iš užsienio atvykusių mokinių adaptacijos ir integracijos pr</w:t>
            </w:r>
            <w:r w:rsidR="007A451B">
              <w:rPr>
                <w:szCs w:val="24"/>
                <w:lang w:eastAsia="lt-LT"/>
              </w:rPr>
              <w:t>ocesą vertina gerai ir l.gerai.</w:t>
            </w:r>
          </w:p>
        </w:tc>
        <w:tc>
          <w:tcPr>
            <w:tcW w:w="3451" w:type="dxa"/>
            <w:tcBorders>
              <w:bottom w:val="single" w:sz="4" w:space="0" w:color="auto"/>
            </w:tcBorders>
          </w:tcPr>
          <w:p w:rsidR="00CC435C" w:rsidRPr="003B5C4A" w:rsidRDefault="00D255FD" w:rsidP="00D255FD">
            <w:pPr>
              <w:rPr>
                <w:rFonts w:ascii="Times New Roman" w:hAnsi="Times New Roman"/>
                <w:sz w:val="24"/>
                <w:szCs w:val="24"/>
              </w:rPr>
            </w:pPr>
            <w:r w:rsidRPr="00D255FD">
              <w:rPr>
                <w:rFonts w:ascii="Times New Roman" w:hAnsi="Times New Roman"/>
                <w:sz w:val="24"/>
                <w:szCs w:val="24"/>
              </w:rPr>
              <w:t>Žodinių apklausų duomenimis nusi</w:t>
            </w:r>
            <w:r>
              <w:rPr>
                <w:rFonts w:ascii="Times New Roman" w:hAnsi="Times New Roman"/>
                <w:sz w:val="24"/>
                <w:szCs w:val="24"/>
              </w:rPr>
              <w:t>s</w:t>
            </w:r>
            <w:r w:rsidRPr="00D255FD">
              <w:rPr>
                <w:rFonts w:ascii="Times New Roman" w:hAnsi="Times New Roman"/>
                <w:sz w:val="24"/>
                <w:szCs w:val="24"/>
              </w:rPr>
              <w:t>kundimų mokinių tėvų nebuvo, mokinių skaičius nesumažėjo</w:t>
            </w:r>
            <w:r>
              <w:rPr>
                <w:rFonts w:ascii="Times New Roman" w:hAnsi="Times New Roman"/>
                <w:sz w:val="24"/>
                <w:szCs w:val="24"/>
              </w:rPr>
              <w:t>.</w:t>
            </w:r>
          </w:p>
        </w:tc>
      </w:tr>
      <w:tr w:rsidR="00CC435C" w:rsidTr="00296806">
        <w:tc>
          <w:tcPr>
            <w:tcW w:w="1690" w:type="dxa"/>
            <w:vMerge/>
            <w:tcBorders>
              <w:top w:val="single" w:sz="4" w:space="0" w:color="auto"/>
            </w:tcBorders>
          </w:tcPr>
          <w:p w:rsidR="00CC435C" w:rsidRPr="00B93963" w:rsidRDefault="00CC435C" w:rsidP="00CC435C">
            <w:pPr>
              <w:pStyle w:val="prastasis11"/>
              <w:tabs>
                <w:tab w:val="left" w:pos="3828"/>
              </w:tabs>
              <w:rPr>
                <w:szCs w:val="24"/>
                <w:lang w:eastAsia="lt-LT"/>
              </w:rPr>
            </w:pPr>
          </w:p>
        </w:tc>
        <w:tc>
          <w:tcPr>
            <w:tcW w:w="1923" w:type="dxa"/>
            <w:vMerge/>
            <w:tcBorders>
              <w:top w:val="single" w:sz="4" w:space="0" w:color="auto"/>
            </w:tcBorders>
          </w:tcPr>
          <w:p w:rsidR="00CC435C" w:rsidRPr="00B93963" w:rsidRDefault="00CC435C" w:rsidP="00CC435C">
            <w:pPr>
              <w:pStyle w:val="prastasis11"/>
              <w:tabs>
                <w:tab w:val="left" w:pos="3828"/>
              </w:tabs>
              <w:rPr>
                <w:szCs w:val="24"/>
                <w:lang w:eastAsia="lt-LT"/>
              </w:rPr>
            </w:pPr>
          </w:p>
        </w:tc>
        <w:tc>
          <w:tcPr>
            <w:tcW w:w="2718" w:type="dxa"/>
            <w:tcBorders>
              <w:top w:val="single" w:sz="4" w:space="0" w:color="auto"/>
            </w:tcBorders>
            <w:shd w:val="clear" w:color="auto" w:fill="auto"/>
          </w:tcPr>
          <w:p w:rsidR="00CC435C" w:rsidRDefault="00CC435C" w:rsidP="00CC435C">
            <w:pPr>
              <w:pStyle w:val="prastasis11"/>
              <w:tabs>
                <w:tab w:val="left" w:pos="3828"/>
              </w:tabs>
              <w:jc w:val="both"/>
              <w:rPr>
                <w:szCs w:val="24"/>
                <w:lang w:eastAsia="lt-LT"/>
              </w:rPr>
            </w:pPr>
            <w:r>
              <w:rPr>
                <w:szCs w:val="24"/>
                <w:lang w:eastAsia="lt-LT"/>
              </w:rPr>
              <w:t xml:space="preserve">Praplėstos mokomųjų kabinetų, edukacinių erdvių galimybės mokinių </w:t>
            </w:r>
            <w:r>
              <w:rPr>
                <w:szCs w:val="24"/>
                <w:lang w:eastAsia="lt-LT"/>
              </w:rPr>
              <w:lastRenderedPageBreak/>
              <w:t>įtraukčiai didinti (85 proc. mokytojų teigiamai vertina galimybes ugdymą organizuoti kitaip).</w:t>
            </w:r>
          </w:p>
          <w:p w:rsidR="00CC435C" w:rsidRPr="00B93963" w:rsidRDefault="00CC435C" w:rsidP="00CC435C">
            <w:pPr>
              <w:pStyle w:val="prastasis11"/>
              <w:tabs>
                <w:tab w:val="left" w:pos="3828"/>
              </w:tabs>
              <w:jc w:val="both"/>
              <w:rPr>
                <w:szCs w:val="24"/>
                <w:lang w:eastAsia="lt-LT"/>
              </w:rPr>
            </w:pPr>
          </w:p>
        </w:tc>
        <w:tc>
          <w:tcPr>
            <w:tcW w:w="3451" w:type="dxa"/>
            <w:tcBorders>
              <w:top w:val="single" w:sz="4" w:space="0" w:color="auto"/>
              <w:bottom w:val="single" w:sz="4" w:space="0" w:color="auto"/>
            </w:tcBorders>
          </w:tcPr>
          <w:p w:rsidR="00CC435C" w:rsidRPr="004702C4" w:rsidRDefault="007972C2" w:rsidP="00CC435C">
            <w:pPr>
              <w:rPr>
                <w:rFonts w:ascii="Times New Roman" w:hAnsi="Times New Roman"/>
                <w:color w:val="333333"/>
                <w:sz w:val="24"/>
                <w:szCs w:val="24"/>
                <w:shd w:val="clear" w:color="auto" w:fill="FFFFFF"/>
              </w:rPr>
            </w:pPr>
            <w:r>
              <w:rPr>
                <w:rFonts w:ascii="Times New Roman" w:hAnsi="Times New Roman"/>
                <w:sz w:val="24"/>
                <w:szCs w:val="24"/>
              </w:rPr>
              <w:lastRenderedPageBreak/>
              <w:t>S</w:t>
            </w:r>
            <w:r w:rsidR="00CC435C" w:rsidRPr="004702C4">
              <w:rPr>
                <w:rFonts w:ascii="Times New Roman" w:hAnsi="Times New Roman"/>
                <w:sz w:val="24"/>
                <w:szCs w:val="24"/>
              </w:rPr>
              <w:t xml:space="preserve">udaryta darbo grupė dėl </w:t>
            </w:r>
            <w:r w:rsidR="00CC435C" w:rsidRPr="004702C4">
              <w:rPr>
                <w:rFonts w:ascii="Times New Roman" w:hAnsi="Times New Roman"/>
                <w:color w:val="333333"/>
                <w:sz w:val="24"/>
                <w:szCs w:val="24"/>
                <w:shd w:val="clear" w:color="auto" w:fill="FFFFFF"/>
              </w:rPr>
              <w:t xml:space="preserve">darnaus ir estetiško edukacinių erdvių kūrimo ir kūrybiško jų naudojimo </w:t>
            </w:r>
            <w:r w:rsidR="00CC435C" w:rsidRPr="004702C4">
              <w:rPr>
                <w:rFonts w:ascii="Times New Roman" w:hAnsi="Times New Roman"/>
                <w:color w:val="333333"/>
                <w:sz w:val="24"/>
                <w:szCs w:val="24"/>
                <w:shd w:val="clear" w:color="auto" w:fill="FFFFFF"/>
              </w:rPr>
              <w:lastRenderedPageBreak/>
              <w:t>moki</w:t>
            </w:r>
            <w:r>
              <w:rPr>
                <w:rFonts w:ascii="Times New Roman" w:hAnsi="Times New Roman"/>
                <w:color w:val="333333"/>
                <w:sz w:val="24"/>
                <w:szCs w:val="24"/>
                <w:shd w:val="clear" w:color="auto" w:fill="FFFFFF"/>
              </w:rPr>
              <w:t xml:space="preserve">nių ugdymo procesui organizuoti. </w:t>
            </w:r>
            <w:r w:rsidR="00F82F1A">
              <w:rPr>
                <w:rFonts w:ascii="Times New Roman" w:hAnsi="Times New Roman"/>
                <w:color w:val="333333"/>
                <w:sz w:val="24"/>
                <w:szCs w:val="24"/>
                <w:shd w:val="clear" w:color="auto" w:fill="FFFFFF"/>
              </w:rPr>
              <w:t>Pradėtos įrengti</w:t>
            </w:r>
            <w:r>
              <w:rPr>
                <w:rFonts w:ascii="Times New Roman" w:hAnsi="Times New Roman"/>
                <w:color w:val="333333"/>
                <w:sz w:val="24"/>
                <w:szCs w:val="24"/>
                <w:shd w:val="clear" w:color="auto" w:fill="FFFFFF"/>
              </w:rPr>
              <w:t xml:space="preserve"> 1-4 kalsių mokiniams LEGO, žaidimų, skaitymo ir judrių grindų er</w:t>
            </w:r>
            <w:r w:rsidR="00F82F1A">
              <w:rPr>
                <w:rFonts w:ascii="Times New Roman" w:hAnsi="Times New Roman"/>
                <w:color w:val="333333"/>
                <w:sz w:val="24"/>
                <w:szCs w:val="24"/>
                <w:shd w:val="clear" w:color="auto" w:fill="FFFFFF"/>
              </w:rPr>
              <w:t>d</w:t>
            </w:r>
            <w:r>
              <w:rPr>
                <w:rFonts w:ascii="Times New Roman" w:hAnsi="Times New Roman"/>
                <w:color w:val="333333"/>
                <w:sz w:val="24"/>
                <w:szCs w:val="24"/>
                <w:shd w:val="clear" w:color="auto" w:fill="FFFFFF"/>
              </w:rPr>
              <w:t>vės.</w:t>
            </w:r>
          </w:p>
          <w:p w:rsidR="00CC435C" w:rsidRPr="00CC435C" w:rsidRDefault="00F82F1A" w:rsidP="00F82F1A">
            <w:pPr>
              <w:rPr>
                <w:rFonts w:ascii="Times New Roman" w:hAnsi="Times New Roman"/>
                <w:sz w:val="24"/>
                <w:szCs w:val="24"/>
              </w:rPr>
            </w:pPr>
            <w:r>
              <w:rPr>
                <w:rFonts w:ascii="Times New Roman" w:hAnsi="Times New Roman"/>
                <w:sz w:val="24"/>
                <w:szCs w:val="24"/>
              </w:rPr>
              <w:t xml:space="preserve">(direktoriaus </w:t>
            </w:r>
            <w:r w:rsidRPr="004702C4">
              <w:rPr>
                <w:rFonts w:ascii="Times New Roman" w:hAnsi="Times New Roman"/>
                <w:sz w:val="24"/>
                <w:szCs w:val="24"/>
              </w:rPr>
              <w:t>2023-04-</w:t>
            </w:r>
            <w:r>
              <w:rPr>
                <w:rFonts w:ascii="Times New Roman" w:hAnsi="Times New Roman"/>
                <w:sz w:val="24"/>
                <w:szCs w:val="24"/>
              </w:rPr>
              <w:t>12 įsak. Nr. 102)</w:t>
            </w:r>
          </w:p>
        </w:tc>
      </w:tr>
      <w:tr w:rsidR="0093371E" w:rsidTr="00496F05">
        <w:tc>
          <w:tcPr>
            <w:tcW w:w="1690" w:type="dxa"/>
            <w:vMerge w:val="restart"/>
          </w:tcPr>
          <w:p w:rsidR="0093371E" w:rsidRPr="0005314B" w:rsidRDefault="0093371E" w:rsidP="0093371E">
            <w:pPr>
              <w:pStyle w:val="prastasis11"/>
              <w:tabs>
                <w:tab w:val="left" w:pos="3828"/>
              </w:tabs>
              <w:rPr>
                <w:szCs w:val="24"/>
                <w:lang w:eastAsia="lt-LT"/>
              </w:rPr>
            </w:pPr>
            <w:r w:rsidRPr="0005314B">
              <w:rPr>
                <w:szCs w:val="24"/>
                <w:lang w:eastAsia="lt-LT"/>
              </w:rPr>
              <w:lastRenderedPageBreak/>
              <w:t>5. Skatinti progimnazijoje ugdymo kokybės pokyčius įgyvendinant Novatoriško verslumo ugdymo programos elementus.</w:t>
            </w:r>
          </w:p>
        </w:tc>
        <w:tc>
          <w:tcPr>
            <w:tcW w:w="1923" w:type="dxa"/>
            <w:vMerge w:val="restart"/>
          </w:tcPr>
          <w:p w:rsidR="0093371E" w:rsidRDefault="0093371E" w:rsidP="0093371E">
            <w:pPr>
              <w:pStyle w:val="prastasis11"/>
              <w:tabs>
                <w:tab w:val="left" w:pos="3828"/>
              </w:tabs>
              <w:rPr>
                <w:szCs w:val="24"/>
                <w:lang w:eastAsia="lt-LT"/>
              </w:rPr>
            </w:pPr>
            <w:r>
              <w:rPr>
                <w:szCs w:val="24"/>
                <w:lang w:eastAsia="lt-LT"/>
              </w:rPr>
              <w:t>Įgyvendinamos Novatoriško verslumo ugdymo programos (NVUP) veiklos atitinka progimnazijos bendruomenės lūkesčius.</w:t>
            </w:r>
          </w:p>
          <w:p w:rsidR="0093371E" w:rsidRPr="0005314B" w:rsidRDefault="0093371E" w:rsidP="0093371E">
            <w:pPr>
              <w:pStyle w:val="prastasis11"/>
              <w:tabs>
                <w:tab w:val="left" w:pos="3828"/>
              </w:tabs>
              <w:rPr>
                <w:szCs w:val="24"/>
                <w:lang w:eastAsia="lt-LT"/>
              </w:rPr>
            </w:pPr>
          </w:p>
        </w:tc>
        <w:tc>
          <w:tcPr>
            <w:tcW w:w="2718" w:type="dxa"/>
          </w:tcPr>
          <w:p w:rsidR="0093371E" w:rsidRPr="0005314B" w:rsidRDefault="0093371E" w:rsidP="0093371E">
            <w:pPr>
              <w:pStyle w:val="prastasis11"/>
              <w:tabs>
                <w:tab w:val="left" w:pos="3828"/>
              </w:tabs>
              <w:jc w:val="both"/>
              <w:rPr>
                <w:szCs w:val="24"/>
                <w:lang w:eastAsia="lt-LT"/>
              </w:rPr>
            </w:pPr>
            <w:r>
              <w:rPr>
                <w:szCs w:val="24"/>
                <w:lang w:eastAsia="lt-LT"/>
              </w:rPr>
              <w:t>Ne mažiau kaip 70 proc. finansinio raštingumo – verslumo pamokų orientuotos į projektines veiklas.</w:t>
            </w:r>
          </w:p>
        </w:tc>
        <w:tc>
          <w:tcPr>
            <w:tcW w:w="3451" w:type="dxa"/>
            <w:tcBorders>
              <w:top w:val="single" w:sz="4" w:space="0" w:color="auto"/>
            </w:tcBorders>
          </w:tcPr>
          <w:p w:rsidR="0093371E" w:rsidRPr="00F82F1A" w:rsidRDefault="0093371E" w:rsidP="0093371E">
            <w:pPr>
              <w:rPr>
                <w:rFonts w:ascii="Times New Roman" w:hAnsi="Times New Roman"/>
                <w:sz w:val="24"/>
                <w:szCs w:val="24"/>
              </w:rPr>
            </w:pPr>
            <w:r w:rsidRPr="00F82F1A">
              <w:rPr>
                <w:rFonts w:ascii="Times New Roman" w:hAnsi="Times New Roman"/>
                <w:sz w:val="24"/>
                <w:szCs w:val="24"/>
              </w:rPr>
              <w:t>2022-2023 m. progimnazija įgyvendino Lietuvos Junior Achievement praktinio verslumo ugdymo programą 5-8 kl. (2023 m. sausio 5 d. sutartis dėl Mokomosios mokinių bendrovės (MMB) programos dėstymo)</w:t>
            </w:r>
            <w:r w:rsidR="005767AC" w:rsidRPr="00F82F1A">
              <w:rPr>
                <w:rFonts w:ascii="Times New Roman" w:hAnsi="Times New Roman"/>
                <w:sz w:val="24"/>
                <w:szCs w:val="24"/>
              </w:rPr>
              <w:t>.</w:t>
            </w:r>
          </w:p>
          <w:p w:rsidR="004B7083" w:rsidRPr="00F82F1A" w:rsidRDefault="004B7083" w:rsidP="0093371E">
            <w:pPr>
              <w:rPr>
                <w:rFonts w:ascii="Times New Roman" w:hAnsi="Times New Roman"/>
                <w:sz w:val="24"/>
                <w:szCs w:val="24"/>
              </w:rPr>
            </w:pPr>
            <w:r w:rsidRPr="00F82F1A">
              <w:rPr>
                <w:rFonts w:ascii="Times New Roman" w:hAnsi="Times New Roman"/>
                <w:sz w:val="24"/>
                <w:szCs w:val="24"/>
              </w:rPr>
              <w:t>2023-12-13 6-7 kl. mokiniai pristatė finansinio raštingumo ir ver</w:t>
            </w:r>
            <w:r w:rsidR="00C7000C" w:rsidRPr="00F82F1A">
              <w:rPr>
                <w:rFonts w:ascii="Times New Roman" w:hAnsi="Times New Roman"/>
                <w:sz w:val="24"/>
                <w:szCs w:val="24"/>
              </w:rPr>
              <w:t>s</w:t>
            </w:r>
            <w:r w:rsidRPr="00F82F1A">
              <w:rPr>
                <w:rFonts w:ascii="Times New Roman" w:hAnsi="Times New Roman"/>
                <w:sz w:val="24"/>
                <w:szCs w:val="24"/>
              </w:rPr>
              <w:t xml:space="preserve">lumo projekto „Verslo idėjų inkubatorius“ </w:t>
            </w:r>
            <w:r w:rsidR="00C7000C" w:rsidRPr="00F82F1A">
              <w:rPr>
                <w:rFonts w:ascii="Times New Roman" w:hAnsi="Times New Roman"/>
                <w:sz w:val="24"/>
                <w:szCs w:val="24"/>
              </w:rPr>
              <w:t xml:space="preserve">veiklų rezultatus. </w:t>
            </w:r>
          </w:p>
          <w:p w:rsidR="00C7000C" w:rsidRPr="00F82F1A" w:rsidRDefault="00C7000C" w:rsidP="00C7000C">
            <w:pPr>
              <w:suppressAutoHyphens/>
              <w:rPr>
                <w:rFonts w:ascii="Times New Roman" w:hAnsi="Times New Roman"/>
                <w:sz w:val="24"/>
                <w:szCs w:val="24"/>
                <w:lang w:eastAsia="lt-LT"/>
              </w:rPr>
            </w:pPr>
            <w:r w:rsidRPr="00F82F1A">
              <w:rPr>
                <w:rFonts w:ascii="Times New Roman" w:hAnsi="Times New Roman"/>
                <w:sz w:val="24"/>
                <w:szCs w:val="24"/>
                <w:lang w:eastAsia="lt-LT"/>
              </w:rPr>
              <w:t>(</w:t>
            </w:r>
            <w:r w:rsidR="00F82F1A" w:rsidRPr="00F82F1A">
              <w:rPr>
                <w:rFonts w:ascii="Times New Roman" w:hAnsi="Times New Roman"/>
                <w:sz w:val="24"/>
                <w:szCs w:val="24"/>
                <w:lang w:eastAsia="lt-LT"/>
              </w:rPr>
              <w:t>d</w:t>
            </w:r>
            <w:r w:rsidRPr="00F82F1A">
              <w:rPr>
                <w:rFonts w:ascii="Times New Roman" w:hAnsi="Times New Roman"/>
                <w:sz w:val="24"/>
                <w:szCs w:val="24"/>
                <w:lang w:eastAsia="lt-LT"/>
              </w:rPr>
              <w:t>irektoriaus 2023-12-13 įsakymas Nr. M-164)</w:t>
            </w:r>
            <w:r w:rsidR="00296806" w:rsidRPr="00F82F1A">
              <w:rPr>
                <w:rFonts w:ascii="Times New Roman" w:hAnsi="Times New Roman"/>
                <w:sz w:val="24"/>
                <w:szCs w:val="24"/>
                <w:lang w:eastAsia="lt-LT"/>
              </w:rPr>
              <w:t>.</w:t>
            </w:r>
          </w:p>
          <w:p w:rsidR="0093371E" w:rsidRPr="00F82F1A" w:rsidRDefault="00296806" w:rsidP="00C7000C">
            <w:r w:rsidRPr="00F82F1A">
              <w:rPr>
                <w:rFonts w:ascii="Times New Roman" w:hAnsi="Times New Roman"/>
                <w:sz w:val="24"/>
                <w:szCs w:val="24"/>
                <w:shd w:val="clear" w:color="auto" w:fill="FFFFFF"/>
              </w:rPr>
              <w:t>EDU Vilnius ir ,,Transparency International“ organizuojamas projektas „Dalyvaujamasis biudžetas“ ( 6 mok., 120 mok.)</w:t>
            </w:r>
            <w:r w:rsidR="00F82F1A">
              <w:t>.</w:t>
            </w:r>
          </w:p>
        </w:tc>
      </w:tr>
      <w:tr w:rsidR="0093371E" w:rsidTr="007E63E2">
        <w:tc>
          <w:tcPr>
            <w:tcW w:w="1690" w:type="dxa"/>
            <w:vMerge/>
          </w:tcPr>
          <w:p w:rsidR="0093371E" w:rsidRPr="0005314B" w:rsidRDefault="0093371E" w:rsidP="0093371E">
            <w:pPr>
              <w:pStyle w:val="prastasis11"/>
              <w:tabs>
                <w:tab w:val="left" w:pos="3828"/>
              </w:tabs>
              <w:rPr>
                <w:szCs w:val="24"/>
                <w:lang w:eastAsia="lt-LT"/>
              </w:rPr>
            </w:pPr>
          </w:p>
        </w:tc>
        <w:tc>
          <w:tcPr>
            <w:tcW w:w="1923" w:type="dxa"/>
            <w:vMerge/>
          </w:tcPr>
          <w:p w:rsidR="0093371E" w:rsidRDefault="0093371E" w:rsidP="0093371E">
            <w:pPr>
              <w:pStyle w:val="prastasis11"/>
              <w:tabs>
                <w:tab w:val="left" w:pos="3828"/>
              </w:tabs>
              <w:rPr>
                <w:szCs w:val="24"/>
                <w:lang w:eastAsia="lt-LT"/>
              </w:rPr>
            </w:pPr>
          </w:p>
        </w:tc>
        <w:tc>
          <w:tcPr>
            <w:tcW w:w="2718" w:type="dxa"/>
          </w:tcPr>
          <w:p w:rsidR="0093371E" w:rsidRDefault="0093371E" w:rsidP="0093371E">
            <w:pPr>
              <w:pStyle w:val="prastasis11"/>
              <w:tabs>
                <w:tab w:val="left" w:pos="3828"/>
              </w:tabs>
              <w:jc w:val="both"/>
              <w:rPr>
                <w:szCs w:val="24"/>
                <w:lang w:eastAsia="lt-LT"/>
              </w:rPr>
            </w:pPr>
            <w:r>
              <w:rPr>
                <w:szCs w:val="24"/>
                <w:lang w:eastAsia="lt-LT"/>
              </w:rPr>
              <w:t>Įvyksta 1-2 mokinių mokomųjų verslumo bendrovių veiklos pristatymai bendruomenei.</w:t>
            </w:r>
          </w:p>
          <w:p w:rsidR="0093371E" w:rsidRDefault="0093371E" w:rsidP="0093371E">
            <w:pPr>
              <w:pStyle w:val="prastasis11"/>
              <w:tabs>
                <w:tab w:val="left" w:pos="3828"/>
              </w:tabs>
              <w:jc w:val="both"/>
              <w:rPr>
                <w:szCs w:val="24"/>
                <w:lang w:eastAsia="lt-LT"/>
              </w:rPr>
            </w:pPr>
          </w:p>
        </w:tc>
        <w:tc>
          <w:tcPr>
            <w:tcW w:w="3451" w:type="dxa"/>
          </w:tcPr>
          <w:p w:rsidR="0093371E" w:rsidRDefault="0093371E" w:rsidP="0093371E">
            <w:pPr>
              <w:rPr>
                <w:rFonts w:ascii="Times New Roman" w:hAnsi="Times New Roman"/>
                <w:sz w:val="24"/>
                <w:szCs w:val="24"/>
              </w:rPr>
            </w:pPr>
            <w:r>
              <w:rPr>
                <w:rFonts w:ascii="Times New Roman" w:hAnsi="Times New Roman"/>
                <w:sz w:val="24"/>
                <w:szCs w:val="24"/>
              </w:rPr>
              <w:t>Įvyko 4 mokinių mokomųjų verslumo bendrovių veiklos pristatym</w:t>
            </w:r>
            <w:r w:rsidR="009E05E5">
              <w:rPr>
                <w:rFonts w:ascii="Times New Roman" w:hAnsi="Times New Roman"/>
                <w:sz w:val="24"/>
                <w:szCs w:val="24"/>
              </w:rPr>
              <w:t xml:space="preserve">ai </w:t>
            </w:r>
            <w:r w:rsidR="00C244C3">
              <w:rPr>
                <w:rFonts w:ascii="Times New Roman" w:hAnsi="Times New Roman"/>
                <w:sz w:val="24"/>
                <w:szCs w:val="24"/>
              </w:rPr>
              <w:t>progimnazijos bendruomenei (</w:t>
            </w:r>
            <w:r>
              <w:rPr>
                <w:rFonts w:ascii="Times New Roman" w:hAnsi="Times New Roman"/>
                <w:sz w:val="24"/>
                <w:szCs w:val="24"/>
              </w:rPr>
              <w:t>2023-03-23 direktoriaus įsk.  Nr.  V-32, 2023-04-28 direktoriaus įsk.  Nr.  V-38, 2023-06-02 direktoriaus įsk.  Nr.  V-48.2, 2023-06-06 direktoriaus įsk.  Nr.  V-49.2)</w:t>
            </w:r>
          </w:p>
          <w:p w:rsidR="0093371E" w:rsidRDefault="0093371E" w:rsidP="0093371E">
            <w:pPr>
              <w:rPr>
                <w:rFonts w:ascii="Times New Roman" w:hAnsi="Times New Roman"/>
                <w:sz w:val="24"/>
                <w:szCs w:val="24"/>
              </w:rPr>
            </w:pPr>
            <w:r>
              <w:rPr>
                <w:rFonts w:ascii="Times New Roman" w:hAnsi="Times New Roman"/>
                <w:sz w:val="24"/>
                <w:szCs w:val="24"/>
              </w:rPr>
              <w:t>2023 m. gegužės 12 d.  2 progimnazijos mokinių  verslumo bendrovės dalyvavo „Lietuvos Junior Achievement“ mokomųjų mokinių bendrovių programos „Accelerator_x“ Nacionalinėje eXpo, kuri yra praktinio verslumo ugdymo edukacinė patirtis. (2023-05-11 direktoriaus įsak. V-41)</w:t>
            </w:r>
          </w:p>
          <w:p w:rsidR="0093371E" w:rsidRDefault="0093371E" w:rsidP="0093371E">
            <w:pPr>
              <w:rPr>
                <w:rFonts w:ascii="Times New Roman" w:hAnsi="Times New Roman"/>
                <w:b/>
                <w:sz w:val="24"/>
                <w:szCs w:val="24"/>
              </w:rPr>
            </w:pPr>
            <w:r>
              <w:rPr>
                <w:rFonts w:ascii="Times New Roman" w:hAnsi="Times New Roman"/>
                <w:sz w:val="24"/>
                <w:szCs w:val="24"/>
              </w:rPr>
              <w:t>2 progimnazijos mokomosios mokinių įkurtos bendrovės pateko į 40 geriausiųjų sąrašą iš 800 2022-2023 m.m. įkurtų Lietuvos mokinių bendrovių (Lietuvos Junior Achievement nacionalinė mokomųjų mokinių bendrovių expo 2023 ataskaita).</w:t>
            </w:r>
          </w:p>
        </w:tc>
      </w:tr>
      <w:tr w:rsidR="0093371E" w:rsidTr="00B62A72">
        <w:tc>
          <w:tcPr>
            <w:tcW w:w="1690" w:type="dxa"/>
            <w:vMerge w:val="restart"/>
            <w:tcBorders>
              <w:top w:val="single" w:sz="4" w:space="0" w:color="auto"/>
            </w:tcBorders>
          </w:tcPr>
          <w:p w:rsidR="0093371E" w:rsidRPr="0005314B" w:rsidRDefault="0093371E" w:rsidP="0093371E">
            <w:pPr>
              <w:pStyle w:val="prastasis11"/>
              <w:tabs>
                <w:tab w:val="left" w:pos="3828"/>
              </w:tabs>
              <w:rPr>
                <w:szCs w:val="24"/>
                <w:lang w:eastAsia="lt-LT"/>
              </w:rPr>
            </w:pPr>
          </w:p>
        </w:tc>
        <w:tc>
          <w:tcPr>
            <w:tcW w:w="1923" w:type="dxa"/>
            <w:vMerge w:val="restart"/>
            <w:tcBorders>
              <w:top w:val="single" w:sz="4" w:space="0" w:color="auto"/>
            </w:tcBorders>
          </w:tcPr>
          <w:p w:rsidR="0093371E" w:rsidRDefault="0093371E" w:rsidP="0093371E">
            <w:pPr>
              <w:pStyle w:val="prastasis11"/>
              <w:tabs>
                <w:tab w:val="left" w:pos="3828"/>
              </w:tabs>
              <w:rPr>
                <w:szCs w:val="24"/>
                <w:lang w:eastAsia="lt-LT"/>
              </w:rPr>
            </w:pPr>
          </w:p>
        </w:tc>
        <w:tc>
          <w:tcPr>
            <w:tcW w:w="2718" w:type="dxa"/>
            <w:tcBorders>
              <w:top w:val="single" w:sz="4" w:space="0" w:color="auto"/>
            </w:tcBorders>
          </w:tcPr>
          <w:p w:rsidR="0093371E" w:rsidRDefault="0093371E" w:rsidP="0093371E">
            <w:pPr>
              <w:pStyle w:val="prastasis11"/>
              <w:tabs>
                <w:tab w:val="left" w:pos="3828"/>
              </w:tabs>
              <w:jc w:val="both"/>
              <w:rPr>
                <w:szCs w:val="24"/>
                <w:lang w:eastAsia="lt-LT"/>
              </w:rPr>
            </w:pPr>
            <w:r>
              <w:rPr>
                <w:szCs w:val="24"/>
                <w:lang w:eastAsia="lt-LT"/>
              </w:rPr>
              <w:t>Mokytojai ir mokiniai pristato verslumo ugdymo projektų vykdymo pati</w:t>
            </w:r>
            <w:r w:rsidR="00922F1E">
              <w:rPr>
                <w:szCs w:val="24"/>
                <w:lang w:eastAsia="lt-LT"/>
              </w:rPr>
              <w:t xml:space="preserve">rtį </w:t>
            </w:r>
            <w:r w:rsidR="00922F1E">
              <w:rPr>
                <w:szCs w:val="24"/>
                <w:lang w:eastAsia="lt-LT"/>
              </w:rPr>
              <w:lastRenderedPageBreak/>
              <w:t xml:space="preserve">Vilniaus mieste ( dalyvauta </w:t>
            </w:r>
            <w:r>
              <w:rPr>
                <w:szCs w:val="24"/>
                <w:lang w:eastAsia="lt-LT"/>
              </w:rPr>
              <w:t>1-2 renginiuose).</w:t>
            </w:r>
          </w:p>
          <w:p w:rsidR="0093371E" w:rsidRDefault="0093371E" w:rsidP="0093371E">
            <w:pPr>
              <w:pStyle w:val="prastasis11"/>
              <w:tabs>
                <w:tab w:val="left" w:pos="3828"/>
              </w:tabs>
              <w:jc w:val="both"/>
              <w:rPr>
                <w:szCs w:val="24"/>
                <w:lang w:eastAsia="lt-LT"/>
              </w:rPr>
            </w:pPr>
          </w:p>
        </w:tc>
        <w:tc>
          <w:tcPr>
            <w:tcW w:w="3451" w:type="dxa"/>
            <w:tcBorders>
              <w:top w:val="single" w:sz="4" w:space="0" w:color="auto"/>
            </w:tcBorders>
          </w:tcPr>
          <w:p w:rsidR="0093371E" w:rsidRPr="00F82F1A" w:rsidRDefault="0093371E" w:rsidP="0093371E">
            <w:pPr>
              <w:rPr>
                <w:rFonts w:ascii="Times New Roman" w:hAnsi="Times New Roman"/>
                <w:sz w:val="24"/>
                <w:szCs w:val="24"/>
              </w:rPr>
            </w:pPr>
            <w:r>
              <w:rPr>
                <w:rFonts w:ascii="Times New Roman" w:hAnsi="Times New Roman"/>
                <w:sz w:val="24"/>
                <w:szCs w:val="24"/>
              </w:rPr>
              <w:lastRenderedPageBreak/>
              <w:t xml:space="preserve">2 mokytojai dalyvavo tarptautinėje konferencijoje „Transformations in Education Policy and </w:t>
            </w:r>
            <w:r>
              <w:rPr>
                <w:rFonts w:ascii="Times New Roman" w:hAnsi="Times New Roman"/>
                <w:sz w:val="24"/>
                <w:szCs w:val="24"/>
              </w:rPr>
              <w:lastRenderedPageBreak/>
              <w:t>Culture?: Teacher Education and School Creation in the Antropocene“ ir pristatė Simono Stanevičiaus progimnazijoje atliktą tyrimą „Aplication of Cra</w:t>
            </w:r>
            <w:r w:rsidR="00EE60AC">
              <w:rPr>
                <w:rFonts w:ascii="Times New Roman" w:hAnsi="Times New Roman"/>
                <w:sz w:val="24"/>
                <w:szCs w:val="24"/>
              </w:rPr>
              <w:t>i</w:t>
            </w:r>
            <w:r>
              <w:rPr>
                <w:rFonts w:ascii="Times New Roman" w:hAnsi="Times New Roman"/>
                <w:sz w:val="24"/>
                <w:szCs w:val="24"/>
              </w:rPr>
              <w:t>yon program in the development of aestetic perception of primary school students in art classes“ ir vedė praktinius užsiėmimus dirbtuvėse</w:t>
            </w:r>
            <w:r w:rsidR="00EE60AC">
              <w:rPr>
                <w:rFonts w:ascii="Times New Roman" w:hAnsi="Times New Roman"/>
                <w:sz w:val="24"/>
                <w:szCs w:val="24"/>
              </w:rPr>
              <w:t xml:space="preserve"> </w:t>
            </w:r>
            <w:r w:rsidR="00EE60AC" w:rsidRPr="00F82F1A">
              <w:rPr>
                <w:rFonts w:ascii="Times New Roman" w:hAnsi="Times New Roman"/>
                <w:sz w:val="24"/>
                <w:szCs w:val="24"/>
              </w:rPr>
              <w:t>progimnazijoje ir Vilniaus Universitete</w:t>
            </w:r>
            <w:r w:rsidRPr="00F82F1A">
              <w:rPr>
                <w:rFonts w:ascii="Times New Roman" w:hAnsi="Times New Roman"/>
                <w:sz w:val="24"/>
                <w:szCs w:val="24"/>
              </w:rPr>
              <w:t xml:space="preserve"> „How can Artificial  Intelligence be Applied in Elementory School“</w:t>
            </w:r>
            <w:r w:rsidR="00EE60AC" w:rsidRPr="00F82F1A">
              <w:rPr>
                <w:rFonts w:ascii="Times New Roman" w:hAnsi="Times New Roman"/>
                <w:sz w:val="24"/>
                <w:szCs w:val="24"/>
              </w:rPr>
              <w:t>, pristatė stendinį prnešimą Vilniaus unoversitete „</w:t>
            </w:r>
            <w:r w:rsidR="004B7083" w:rsidRPr="00F82F1A">
              <w:rPr>
                <w:rFonts w:ascii="Times New Roman" w:hAnsi="Times New Roman"/>
                <w:sz w:val="24"/>
                <w:szCs w:val="24"/>
              </w:rPr>
              <w:t>Craiyon programos (DI) taikymas pradinių klasių mokinių estetinio suvokimo ugdymui dailės pamokose“</w:t>
            </w:r>
            <w:r w:rsidRPr="00F82F1A">
              <w:rPr>
                <w:rFonts w:ascii="Times New Roman" w:hAnsi="Times New Roman"/>
                <w:sz w:val="24"/>
                <w:szCs w:val="24"/>
              </w:rPr>
              <w:t xml:space="preserve"> (2023-05-23 direktoriaus įsak. Nr. Ak -99)</w:t>
            </w:r>
            <w:r w:rsidR="00EE60AC" w:rsidRPr="00F82F1A">
              <w:rPr>
                <w:rFonts w:ascii="Times New Roman" w:hAnsi="Times New Roman"/>
                <w:sz w:val="24"/>
                <w:szCs w:val="24"/>
              </w:rPr>
              <w:t xml:space="preserve">. </w:t>
            </w:r>
          </w:p>
          <w:p w:rsidR="0093371E" w:rsidRPr="00AC6A75" w:rsidRDefault="0093371E" w:rsidP="0093371E">
            <w:pPr>
              <w:rPr>
                <w:rFonts w:ascii="Times New Roman" w:hAnsi="Times New Roman"/>
                <w:sz w:val="24"/>
                <w:szCs w:val="24"/>
              </w:rPr>
            </w:pPr>
            <w:r w:rsidRPr="00F82F1A">
              <w:rPr>
                <w:rFonts w:ascii="Times New Roman" w:hAnsi="Times New Roman"/>
                <w:sz w:val="24"/>
                <w:szCs w:val="24"/>
              </w:rPr>
              <w:t>2023 m. gegužės 12 d.  2 progimnazijos mokinių  verslumo bendrovės dalyvavo „Lietuvos Junior Achievement“ mokomųjų mokinių bendrovių programos „Accelerator_x“ Nacionalinėje eXpo, pristatė savo verslo idėją, vystomus produktus ir įgytas verslumo kompetencijas (2023-05-11 direktoriaus įsak. V-41)</w:t>
            </w:r>
          </w:p>
        </w:tc>
      </w:tr>
      <w:tr w:rsidR="0093371E" w:rsidTr="00D0624E">
        <w:tc>
          <w:tcPr>
            <w:tcW w:w="1690" w:type="dxa"/>
            <w:vMerge/>
            <w:tcBorders>
              <w:top w:val="single" w:sz="4" w:space="0" w:color="auto"/>
            </w:tcBorders>
          </w:tcPr>
          <w:p w:rsidR="0093371E" w:rsidRPr="0005314B" w:rsidRDefault="0093371E" w:rsidP="0093371E">
            <w:pPr>
              <w:pStyle w:val="prastasis11"/>
              <w:tabs>
                <w:tab w:val="left" w:pos="3828"/>
              </w:tabs>
              <w:rPr>
                <w:szCs w:val="24"/>
                <w:lang w:eastAsia="lt-LT"/>
              </w:rPr>
            </w:pPr>
          </w:p>
        </w:tc>
        <w:tc>
          <w:tcPr>
            <w:tcW w:w="1923" w:type="dxa"/>
            <w:vMerge/>
            <w:tcBorders>
              <w:top w:val="single" w:sz="4" w:space="0" w:color="auto"/>
            </w:tcBorders>
          </w:tcPr>
          <w:p w:rsidR="0093371E" w:rsidRDefault="0093371E" w:rsidP="0093371E">
            <w:pPr>
              <w:pStyle w:val="prastasis11"/>
              <w:tabs>
                <w:tab w:val="left" w:pos="3828"/>
              </w:tabs>
              <w:rPr>
                <w:szCs w:val="24"/>
                <w:lang w:eastAsia="lt-LT"/>
              </w:rPr>
            </w:pPr>
          </w:p>
        </w:tc>
        <w:tc>
          <w:tcPr>
            <w:tcW w:w="2718" w:type="dxa"/>
            <w:tcBorders>
              <w:top w:val="single" w:sz="4" w:space="0" w:color="auto"/>
            </w:tcBorders>
          </w:tcPr>
          <w:p w:rsidR="0093371E" w:rsidRDefault="0093371E" w:rsidP="0093371E">
            <w:pPr>
              <w:pStyle w:val="prastasis11"/>
              <w:tabs>
                <w:tab w:val="left" w:pos="3828"/>
              </w:tabs>
              <w:jc w:val="both"/>
              <w:rPr>
                <w:szCs w:val="24"/>
                <w:lang w:eastAsia="lt-LT"/>
              </w:rPr>
            </w:pPr>
            <w:r>
              <w:rPr>
                <w:szCs w:val="24"/>
                <w:lang w:eastAsia="lt-LT"/>
              </w:rPr>
              <w:t>Įvyksta 1-3 tikslinės verslumo ugdymo pamokos įmonėse.</w:t>
            </w:r>
          </w:p>
          <w:p w:rsidR="0093371E" w:rsidRDefault="0093371E" w:rsidP="0093371E">
            <w:pPr>
              <w:pStyle w:val="prastasis11"/>
              <w:tabs>
                <w:tab w:val="left" w:pos="3828"/>
              </w:tabs>
              <w:jc w:val="both"/>
              <w:rPr>
                <w:szCs w:val="24"/>
                <w:lang w:eastAsia="lt-LT"/>
              </w:rPr>
            </w:pPr>
          </w:p>
          <w:p w:rsidR="0093371E" w:rsidRDefault="0093371E" w:rsidP="0093371E">
            <w:pPr>
              <w:pStyle w:val="prastasis11"/>
              <w:tabs>
                <w:tab w:val="left" w:pos="3828"/>
              </w:tabs>
              <w:jc w:val="both"/>
              <w:rPr>
                <w:szCs w:val="24"/>
                <w:lang w:eastAsia="lt-LT"/>
              </w:rPr>
            </w:pPr>
          </w:p>
        </w:tc>
        <w:tc>
          <w:tcPr>
            <w:tcW w:w="3451" w:type="dxa"/>
            <w:tcBorders>
              <w:top w:val="single" w:sz="4" w:space="0" w:color="auto"/>
            </w:tcBorders>
          </w:tcPr>
          <w:p w:rsidR="0093371E" w:rsidRPr="00F82F1A" w:rsidRDefault="0093371E" w:rsidP="0093371E">
            <w:pPr>
              <w:rPr>
                <w:rFonts w:ascii="Times New Roman" w:hAnsi="Times New Roman"/>
                <w:spacing w:val="2"/>
                <w:sz w:val="24"/>
                <w:szCs w:val="24"/>
                <w:shd w:val="clear" w:color="auto" w:fill="FFFFFF"/>
              </w:rPr>
            </w:pPr>
            <w:r w:rsidRPr="00F82F1A">
              <w:rPr>
                <w:rFonts w:ascii="Times New Roman" w:hAnsi="Times New Roman"/>
                <w:sz w:val="24"/>
                <w:szCs w:val="24"/>
              </w:rPr>
              <w:t xml:space="preserve">Sausio 17 d. 5b verslumo klasės mokiniai </w:t>
            </w:r>
            <w:r w:rsidRPr="00F82F1A">
              <w:rPr>
                <w:rFonts w:ascii="Times New Roman" w:hAnsi="Times New Roman"/>
                <w:sz w:val="24"/>
                <w:szCs w:val="24"/>
                <w:shd w:val="clear" w:color="auto" w:fill="FFFFFF"/>
              </w:rPr>
              <w:t xml:space="preserve"> dalyvavo  UAB „COSMOWAY“ laboratorijos verslumo pamokoje, adresu: Ežero g. 44, Kaunas (2023-01-16 direktoriaus įsak. MI-1|).</w:t>
            </w:r>
            <w:r w:rsidRPr="00F82F1A">
              <w:rPr>
                <w:rFonts w:ascii="Times New Roman" w:hAnsi="Times New Roman"/>
                <w:spacing w:val="2"/>
                <w:sz w:val="24"/>
                <w:szCs w:val="24"/>
                <w:shd w:val="clear" w:color="auto" w:fill="FFFFFF"/>
              </w:rPr>
              <w:t xml:space="preserve"> </w:t>
            </w:r>
          </w:p>
          <w:p w:rsidR="009E05E5" w:rsidRPr="009E05E5" w:rsidRDefault="00DC23B3" w:rsidP="0093371E">
            <w:pPr>
              <w:rPr>
                <w:rFonts w:ascii="Times New Roman" w:hAnsi="Times New Roman"/>
                <w:color w:val="FF0000"/>
                <w:sz w:val="24"/>
                <w:szCs w:val="24"/>
              </w:rPr>
            </w:pPr>
            <w:r w:rsidRPr="00F82F1A">
              <w:rPr>
                <w:rFonts w:ascii="Times New Roman" w:hAnsi="Times New Roman"/>
                <w:sz w:val="24"/>
                <w:szCs w:val="24"/>
              </w:rPr>
              <w:t>Lapkričio 6 d. verslumo ir finansinio ra</w:t>
            </w:r>
            <w:r w:rsidR="00B62A72" w:rsidRPr="00F82F1A">
              <w:rPr>
                <w:rFonts w:ascii="Times New Roman" w:hAnsi="Times New Roman"/>
                <w:sz w:val="24"/>
                <w:szCs w:val="24"/>
              </w:rPr>
              <w:t>štingumo pamokose dalyvavo UAB „</w:t>
            </w:r>
            <w:r w:rsidRPr="00F82F1A">
              <w:rPr>
                <w:rFonts w:ascii="Times New Roman" w:hAnsi="Times New Roman"/>
                <w:sz w:val="24"/>
                <w:szCs w:val="24"/>
              </w:rPr>
              <w:t>Optika ir technologijos" vadovas Marius Ptašekas, kuriose buvo dalijamasi realaus verslo patirtimi, teikė itin vertingų įžvalgų mokinių bendrovių veiklai ir vystymui, suteikiant praktinį supratimą apie verslo pasaulį (2023-11-06 direktoriaus įsak. Nr. V -90)</w:t>
            </w:r>
          </w:p>
        </w:tc>
      </w:tr>
      <w:tr w:rsidR="0093371E" w:rsidTr="004702C4">
        <w:tc>
          <w:tcPr>
            <w:tcW w:w="1690" w:type="dxa"/>
            <w:vMerge/>
            <w:tcBorders>
              <w:top w:val="single" w:sz="4" w:space="0" w:color="auto"/>
            </w:tcBorders>
          </w:tcPr>
          <w:p w:rsidR="0093371E" w:rsidRPr="0005314B" w:rsidRDefault="0093371E" w:rsidP="0093371E">
            <w:pPr>
              <w:pStyle w:val="prastasis11"/>
              <w:tabs>
                <w:tab w:val="left" w:pos="3828"/>
              </w:tabs>
              <w:rPr>
                <w:szCs w:val="24"/>
                <w:lang w:eastAsia="lt-LT"/>
              </w:rPr>
            </w:pPr>
          </w:p>
        </w:tc>
        <w:tc>
          <w:tcPr>
            <w:tcW w:w="1923" w:type="dxa"/>
            <w:vMerge/>
            <w:tcBorders>
              <w:top w:val="single" w:sz="4" w:space="0" w:color="auto"/>
            </w:tcBorders>
          </w:tcPr>
          <w:p w:rsidR="0093371E" w:rsidRDefault="0093371E" w:rsidP="0093371E">
            <w:pPr>
              <w:pStyle w:val="prastasis11"/>
              <w:tabs>
                <w:tab w:val="left" w:pos="3828"/>
              </w:tabs>
              <w:rPr>
                <w:szCs w:val="24"/>
                <w:lang w:eastAsia="lt-LT"/>
              </w:rPr>
            </w:pPr>
          </w:p>
        </w:tc>
        <w:tc>
          <w:tcPr>
            <w:tcW w:w="2718" w:type="dxa"/>
            <w:tcBorders>
              <w:top w:val="single" w:sz="4" w:space="0" w:color="auto"/>
            </w:tcBorders>
          </w:tcPr>
          <w:p w:rsidR="0093371E" w:rsidRDefault="0093371E" w:rsidP="0093371E">
            <w:pPr>
              <w:pStyle w:val="prastasis11"/>
              <w:tabs>
                <w:tab w:val="left" w:pos="3828"/>
              </w:tabs>
              <w:jc w:val="both"/>
              <w:rPr>
                <w:szCs w:val="24"/>
                <w:lang w:eastAsia="lt-LT"/>
              </w:rPr>
            </w:pPr>
            <w:r>
              <w:rPr>
                <w:szCs w:val="24"/>
                <w:lang w:eastAsia="lt-LT"/>
              </w:rPr>
              <w:t xml:space="preserve">Sudarytos mokytojams galimybės įgyti papildomą IT mokytojo kvalifikaciją (2023 m. studijų programoje dalyvauja 1 mokytojas). </w:t>
            </w:r>
          </w:p>
          <w:p w:rsidR="0093371E" w:rsidRDefault="0093371E" w:rsidP="0093371E">
            <w:pPr>
              <w:pStyle w:val="prastasis11"/>
              <w:tabs>
                <w:tab w:val="left" w:pos="3828"/>
              </w:tabs>
              <w:jc w:val="both"/>
              <w:rPr>
                <w:szCs w:val="24"/>
                <w:lang w:eastAsia="lt-LT"/>
              </w:rPr>
            </w:pPr>
          </w:p>
        </w:tc>
        <w:tc>
          <w:tcPr>
            <w:tcW w:w="3451" w:type="dxa"/>
          </w:tcPr>
          <w:p w:rsidR="0093371E" w:rsidRPr="00956098" w:rsidRDefault="0093371E" w:rsidP="0093371E">
            <w:pPr>
              <w:rPr>
                <w:rFonts w:ascii="Open Sans" w:hAnsi="Open Sans"/>
                <w:color w:val="000000" w:themeColor="text1"/>
                <w:spacing w:val="2"/>
                <w:sz w:val="21"/>
                <w:szCs w:val="21"/>
                <w:shd w:val="clear" w:color="auto" w:fill="FFFFFF"/>
              </w:rPr>
            </w:pPr>
            <w:r w:rsidRPr="00956098">
              <w:rPr>
                <w:rFonts w:ascii="Times New Roman" w:hAnsi="Times New Roman"/>
                <w:color w:val="000000" w:themeColor="text1"/>
                <w:sz w:val="24"/>
                <w:szCs w:val="24"/>
              </w:rPr>
              <w:lastRenderedPageBreak/>
              <w:t>1 pradinio ugdymo mokytojas nuo</w:t>
            </w:r>
            <w:r w:rsidRPr="00956098">
              <w:rPr>
                <w:rFonts w:ascii="Times New Roman" w:hAnsi="Times New Roman"/>
                <w:b/>
                <w:color w:val="000000" w:themeColor="text1"/>
                <w:sz w:val="24"/>
                <w:szCs w:val="24"/>
              </w:rPr>
              <w:t xml:space="preserve"> </w:t>
            </w:r>
            <w:r w:rsidRPr="00DC23B3">
              <w:rPr>
                <w:rStyle w:val="Grietas"/>
                <w:rFonts w:ascii="Times New Roman" w:hAnsi="Times New Roman"/>
                <w:b w:val="0"/>
                <w:color w:val="000000" w:themeColor="text1"/>
                <w:sz w:val="24"/>
                <w:szCs w:val="24"/>
              </w:rPr>
              <w:t xml:space="preserve">2023 m. </w:t>
            </w:r>
            <w:r w:rsidR="00DC23B3">
              <w:rPr>
                <w:rStyle w:val="Grietas"/>
                <w:rFonts w:ascii="Times New Roman" w:hAnsi="Times New Roman"/>
                <w:b w:val="0"/>
                <w:color w:val="000000" w:themeColor="text1"/>
                <w:sz w:val="24"/>
                <w:szCs w:val="24"/>
              </w:rPr>
              <w:t>vasario 6 dienos iki gegužės 17</w:t>
            </w:r>
            <w:r w:rsidRPr="00DC23B3">
              <w:rPr>
                <w:rStyle w:val="Grietas"/>
                <w:rFonts w:ascii="Times New Roman" w:hAnsi="Times New Roman"/>
                <w:b w:val="0"/>
                <w:color w:val="000000" w:themeColor="text1"/>
                <w:sz w:val="24"/>
                <w:szCs w:val="24"/>
              </w:rPr>
              <w:t>d.</w:t>
            </w:r>
            <w:r w:rsidRPr="00956098">
              <w:rPr>
                <w:rFonts w:ascii="Times New Roman" w:hAnsi="Times New Roman"/>
                <w:b/>
                <w:color w:val="000000" w:themeColor="text1"/>
                <w:sz w:val="24"/>
                <w:szCs w:val="24"/>
              </w:rPr>
              <w:t> </w:t>
            </w:r>
            <w:r w:rsidRPr="00956098">
              <w:rPr>
                <w:rFonts w:ascii="Times New Roman" w:hAnsi="Times New Roman"/>
                <w:color w:val="000000" w:themeColor="text1"/>
                <w:sz w:val="24"/>
                <w:szCs w:val="24"/>
              </w:rPr>
              <w:t>dalyvavo  konsultacijų pradinių klasių mokytojams cikle</w:t>
            </w:r>
            <w:r w:rsidRPr="00956098">
              <w:rPr>
                <w:rFonts w:ascii="Segoe UI" w:hAnsi="Segoe UI" w:cs="Segoe UI"/>
                <w:color w:val="000000" w:themeColor="text1"/>
                <w:sz w:val="27"/>
                <w:szCs w:val="27"/>
              </w:rPr>
              <w:t xml:space="preserve"> „</w:t>
            </w:r>
            <w:r w:rsidRPr="00956098">
              <w:rPr>
                <w:rFonts w:ascii="Times New Roman" w:eastAsia="Times New Roman" w:hAnsi="Times New Roman"/>
                <w:bCs/>
                <w:color w:val="000000" w:themeColor="text1"/>
                <w:kern w:val="36"/>
                <w:sz w:val="24"/>
                <w:szCs w:val="24"/>
                <w:lang w:eastAsia="lt-LT"/>
              </w:rPr>
              <w:t xml:space="preserve">Informatikos integravimas </w:t>
            </w:r>
            <w:r w:rsidRPr="00956098">
              <w:rPr>
                <w:rFonts w:ascii="Times New Roman" w:eastAsia="Times New Roman" w:hAnsi="Times New Roman"/>
                <w:bCs/>
                <w:color w:val="000000" w:themeColor="text1"/>
                <w:kern w:val="36"/>
                <w:sz w:val="24"/>
                <w:szCs w:val="24"/>
                <w:lang w:eastAsia="lt-LT"/>
              </w:rPr>
              <w:lastRenderedPageBreak/>
              <w:t xml:space="preserve">pradiniame ugdyme ir mokytojų skaitmeninė kompetencija“ </w:t>
            </w:r>
            <w:r w:rsidRPr="00956098">
              <w:rPr>
                <w:rFonts w:ascii="Times New Roman" w:hAnsi="Times New Roman"/>
                <w:color w:val="000000" w:themeColor="text1"/>
                <w:sz w:val="24"/>
                <w:szCs w:val="24"/>
              </w:rPr>
              <w:t>(ES finansuojamo projekto „Bendrojo ugdymo turinio ir organizavimo modelių sukūrimas ir išbandymas bendrajame ugdyme“ (Nr. 09.2.1 ESFA-V-726-04-0001) dalis.) (2023-01-31 direktoriaus įsak. AK-25)</w:t>
            </w:r>
          </w:p>
          <w:p w:rsidR="0093371E" w:rsidRPr="00956098" w:rsidRDefault="0093371E" w:rsidP="0093371E">
            <w:pPr>
              <w:rPr>
                <w:rFonts w:ascii="Times New Roman" w:hAnsi="Times New Roman"/>
                <w:color w:val="000000" w:themeColor="text1"/>
                <w:sz w:val="24"/>
                <w:szCs w:val="24"/>
              </w:rPr>
            </w:pPr>
            <w:r w:rsidRPr="00956098">
              <w:rPr>
                <w:rFonts w:ascii="Times New Roman" w:hAnsi="Times New Roman"/>
                <w:color w:val="000000" w:themeColor="text1"/>
                <w:sz w:val="24"/>
                <w:szCs w:val="24"/>
              </w:rPr>
              <w:t xml:space="preserve">Nuo 2023-02-10 pradinio ugdymo mokytoja studijuoja informatikos mokomojo dalyko modulio programą papildomoms kompetencijoms gauti </w:t>
            </w:r>
          </w:p>
          <w:p w:rsidR="0093371E" w:rsidRPr="00956098" w:rsidRDefault="0093371E" w:rsidP="0093371E">
            <w:pPr>
              <w:rPr>
                <w:rFonts w:ascii="Times New Roman" w:hAnsi="Times New Roman"/>
                <w:color w:val="000000" w:themeColor="text1"/>
                <w:sz w:val="24"/>
                <w:szCs w:val="24"/>
              </w:rPr>
            </w:pPr>
            <w:r w:rsidRPr="00956098">
              <w:rPr>
                <w:rFonts w:ascii="Times New Roman" w:hAnsi="Times New Roman"/>
                <w:color w:val="000000" w:themeColor="text1"/>
                <w:sz w:val="24"/>
                <w:szCs w:val="24"/>
              </w:rPr>
              <w:t xml:space="preserve">Vilniaus kolegijoje. </w:t>
            </w:r>
          </w:p>
          <w:p w:rsidR="0093371E" w:rsidRPr="00956098" w:rsidRDefault="0093371E" w:rsidP="0093371E">
            <w:pPr>
              <w:rPr>
                <w:rFonts w:ascii="Times New Roman" w:hAnsi="Times New Roman"/>
                <w:color w:val="000000" w:themeColor="text1"/>
                <w:sz w:val="24"/>
                <w:szCs w:val="24"/>
              </w:rPr>
            </w:pPr>
            <w:r w:rsidRPr="00956098">
              <w:rPr>
                <w:rFonts w:ascii="Times New Roman" w:hAnsi="Times New Roman"/>
                <w:color w:val="000000" w:themeColor="text1"/>
                <w:sz w:val="24"/>
                <w:szCs w:val="24"/>
              </w:rPr>
              <w:t xml:space="preserve">Nuo 2023 m. vasario 19 d. iki 2023 m. vasario 23 d. 1 pradinio ugdymo mokytojas dalyvavo Nacionalinės švietimo agentūros, įgyvendinančios projektą „Bendrojo ugdymo mokytojų bendrųjų ir dalykinių kompetencijų tobuliniams, organizuojamoje 5 dienų užsienio stažuotėje, Estijoje. </w:t>
            </w:r>
          </w:p>
        </w:tc>
      </w:tr>
      <w:tr w:rsidR="0093371E" w:rsidTr="007E63E2">
        <w:tc>
          <w:tcPr>
            <w:tcW w:w="1690" w:type="dxa"/>
          </w:tcPr>
          <w:p w:rsidR="0093371E" w:rsidRPr="0005314B" w:rsidRDefault="0093371E" w:rsidP="0093371E">
            <w:pPr>
              <w:pStyle w:val="prastasis11"/>
              <w:tabs>
                <w:tab w:val="left" w:pos="3828"/>
              </w:tabs>
              <w:rPr>
                <w:szCs w:val="24"/>
                <w:lang w:eastAsia="lt-LT"/>
              </w:rPr>
            </w:pPr>
          </w:p>
        </w:tc>
        <w:tc>
          <w:tcPr>
            <w:tcW w:w="1923" w:type="dxa"/>
          </w:tcPr>
          <w:p w:rsidR="0093371E" w:rsidRDefault="0093371E" w:rsidP="0093371E">
            <w:pPr>
              <w:pStyle w:val="prastasis11"/>
              <w:tabs>
                <w:tab w:val="left" w:pos="3828"/>
              </w:tabs>
              <w:rPr>
                <w:szCs w:val="24"/>
                <w:lang w:eastAsia="lt-LT"/>
              </w:rPr>
            </w:pPr>
          </w:p>
        </w:tc>
        <w:tc>
          <w:tcPr>
            <w:tcW w:w="2718" w:type="dxa"/>
          </w:tcPr>
          <w:p w:rsidR="0093371E" w:rsidRDefault="0093371E" w:rsidP="0093371E">
            <w:pPr>
              <w:pStyle w:val="prastasis11"/>
              <w:tabs>
                <w:tab w:val="left" w:pos="3828"/>
              </w:tabs>
              <w:jc w:val="both"/>
              <w:rPr>
                <w:szCs w:val="24"/>
                <w:lang w:eastAsia="lt-LT"/>
              </w:rPr>
            </w:pPr>
            <w:r>
              <w:rPr>
                <w:szCs w:val="24"/>
                <w:lang w:eastAsia="lt-LT"/>
              </w:rPr>
              <w:t xml:space="preserve">Įvyksta IT raštingumo ir programavimo ne mažiau 4 mokinių kūrybinių darbų pristatymai. </w:t>
            </w:r>
          </w:p>
          <w:p w:rsidR="0093371E" w:rsidRDefault="0093371E" w:rsidP="0093371E">
            <w:pPr>
              <w:pStyle w:val="prastasis11"/>
              <w:tabs>
                <w:tab w:val="left" w:pos="3828"/>
              </w:tabs>
              <w:jc w:val="both"/>
              <w:rPr>
                <w:szCs w:val="24"/>
                <w:lang w:eastAsia="lt-LT"/>
              </w:rPr>
            </w:pPr>
          </w:p>
        </w:tc>
        <w:tc>
          <w:tcPr>
            <w:tcW w:w="3451" w:type="dxa"/>
          </w:tcPr>
          <w:p w:rsidR="0093371E" w:rsidRPr="00F82F1A" w:rsidRDefault="002A280D" w:rsidP="0093371E">
            <w:pPr>
              <w:rPr>
                <w:rFonts w:ascii="Times New Roman" w:hAnsi="Times New Roman"/>
                <w:sz w:val="24"/>
                <w:szCs w:val="24"/>
              </w:rPr>
            </w:pPr>
            <w:r w:rsidRPr="00F82F1A">
              <w:rPr>
                <w:rFonts w:ascii="Times New Roman" w:hAnsi="Times New Roman"/>
                <w:sz w:val="24"/>
                <w:szCs w:val="24"/>
              </w:rPr>
              <w:t>2023-01-18 k</w:t>
            </w:r>
            <w:r w:rsidR="0093371E" w:rsidRPr="00F82F1A">
              <w:rPr>
                <w:rFonts w:ascii="Times New Roman" w:hAnsi="Times New Roman"/>
                <w:sz w:val="24"/>
                <w:szCs w:val="24"/>
              </w:rPr>
              <w:t xml:space="preserve">ūrybinių darbų Srcratch aplinkoje Vilniaus gimtadienio proga pristatymas. </w:t>
            </w:r>
          </w:p>
          <w:p w:rsidR="00513173" w:rsidRPr="00F82F1A" w:rsidRDefault="0093371E" w:rsidP="0093371E">
            <w:pPr>
              <w:rPr>
                <w:rFonts w:ascii="Times New Roman" w:hAnsi="Times New Roman"/>
                <w:sz w:val="24"/>
                <w:szCs w:val="24"/>
              </w:rPr>
            </w:pPr>
            <w:r w:rsidRPr="00F82F1A">
              <w:rPr>
                <w:rFonts w:ascii="Times New Roman" w:hAnsi="Times New Roman"/>
                <w:sz w:val="24"/>
                <w:szCs w:val="24"/>
              </w:rPr>
              <w:t xml:space="preserve">2023-04-02 IT ir dailės studijos Fablab kūrybinių darbų paroda </w:t>
            </w:r>
          </w:p>
          <w:p w:rsidR="0093371E" w:rsidRPr="00F82F1A" w:rsidRDefault="00513173" w:rsidP="0093371E">
            <w:pPr>
              <w:rPr>
                <w:rFonts w:ascii="Times New Roman" w:hAnsi="Times New Roman"/>
                <w:sz w:val="24"/>
                <w:szCs w:val="24"/>
              </w:rPr>
            </w:pPr>
            <w:r w:rsidRPr="00F82F1A">
              <w:rPr>
                <w:rFonts w:ascii="Times New Roman" w:hAnsi="Times New Roman"/>
                <w:sz w:val="24"/>
                <w:szCs w:val="24"/>
              </w:rPr>
              <w:t>„</w:t>
            </w:r>
            <w:r w:rsidR="0093371E" w:rsidRPr="00F82F1A">
              <w:rPr>
                <w:rFonts w:ascii="Times New Roman" w:hAnsi="Times New Roman"/>
                <w:sz w:val="24"/>
                <w:szCs w:val="24"/>
              </w:rPr>
              <w:t>Velykinė paroda“</w:t>
            </w:r>
            <w:r w:rsidR="004B7083" w:rsidRPr="00F82F1A">
              <w:rPr>
                <w:rFonts w:ascii="Times New Roman" w:hAnsi="Times New Roman"/>
                <w:sz w:val="24"/>
                <w:szCs w:val="24"/>
              </w:rPr>
              <w:t>.</w:t>
            </w:r>
          </w:p>
          <w:p w:rsidR="00513173" w:rsidRPr="00F82F1A" w:rsidRDefault="00513173" w:rsidP="0093371E">
            <w:pPr>
              <w:rPr>
                <w:rFonts w:ascii="Times New Roman" w:hAnsi="Times New Roman"/>
                <w:sz w:val="24"/>
                <w:szCs w:val="24"/>
              </w:rPr>
            </w:pPr>
            <w:r w:rsidRPr="00F82F1A">
              <w:rPr>
                <w:rFonts w:ascii="Times New Roman" w:hAnsi="Times New Roman"/>
                <w:sz w:val="24"/>
                <w:szCs w:val="24"/>
              </w:rPr>
              <w:t xml:space="preserve">2023-10-05 </w:t>
            </w:r>
            <w:r w:rsidR="002A280D" w:rsidRPr="00F82F1A">
              <w:rPr>
                <w:rFonts w:ascii="Times New Roman" w:hAnsi="Times New Roman"/>
                <w:sz w:val="24"/>
                <w:szCs w:val="24"/>
              </w:rPr>
              <w:t>dirbtiniu intelektu grįsta programa „Criyon“ sukurti sveikinimai „Ačiū, Mokytojau“</w:t>
            </w:r>
            <w:r w:rsidR="004B7083" w:rsidRPr="00F82F1A">
              <w:rPr>
                <w:rFonts w:ascii="Times New Roman" w:hAnsi="Times New Roman"/>
                <w:sz w:val="24"/>
                <w:szCs w:val="24"/>
              </w:rPr>
              <w:t>.</w:t>
            </w:r>
          </w:p>
          <w:p w:rsidR="002A280D" w:rsidRPr="00F82F1A" w:rsidRDefault="004B7083" w:rsidP="0093371E">
            <w:pPr>
              <w:rPr>
                <w:rFonts w:ascii="Times New Roman" w:eastAsia="Times New Roman" w:hAnsi="Times New Roman"/>
                <w:sz w:val="24"/>
                <w:szCs w:val="24"/>
              </w:rPr>
            </w:pPr>
            <w:r w:rsidRPr="00F82F1A">
              <w:rPr>
                <w:rFonts w:ascii="Times New Roman" w:hAnsi="Times New Roman"/>
                <w:sz w:val="24"/>
                <w:szCs w:val="24"/>
              </w:rPr>
              <w:t>2023-11</w:t>
            </w:r>
            <w:r w:rsidR="002A280D" w:rsidRPr="00F82F1A">
              <w:rPr>
                <w:rFonts w:ascii="Times New Roman" w:hAnsi="Times New Roman"/>
                <w:sz w:val="24"/>
                <w:szCs w:val="24"/>
              </w:rPr>
              <w:t>-</w:t>
            </w:r>
            <w:r w:rsidRPr="00F82F1A">
              <w:rPr>
                <w:rFonts w:ascii="Times New Roman" w:hAnsi="Times New Roman"/>
                <w:sz w:val="24"/>
                <w:szCs w:val="24"/>
              </w:rPr>
              <w:t xml:space="preserve">17 </w:t>
            </w:r>
            <w:r w:rsidRPr="00F82F1A">
              <w:rPr>
                <w:rFonts w:ascii="Times New Roman" w:eastAsia="Times New Roman" w:hAnsi="Times New Roman"/>
                <w:sz w:val="24"/>
                <w:szCs w:val="24"/>
              </w:rPr>
              <w:t xml:space="preserve">kūrybinių darbų prsitatymas  „Rudens gėrybės“ Scratch I ir </w:t>
            </w:r>
            <w:r w:rsidRPr="00F82F1A">
              <w:rPr>
                <w:rFonts w:ascii="Times New Roman" w:eastAsia="Times New Roman" w:hAnsi="Times New Roman"/>
                <w:sz w:val="24"/>
                <w:szCs w:val="24"/>
                <w:shd w:val="clear" w:color="auto" w:fill="FFFFFF"/>
              </w:rPr>
              <w:t>Scratch I</w:t>
            </w:r>
            <w:r w:rsidRPr="00F82F1A">
              <w:rPr>
                <w:rFonts w:ascii="Times New Roman" w:eastAsia="Times New Roman" w:hAnsi="Times New Roman"/>
                <w:sz w:val="24"/>
                <w:szCs w:val="24"/>
              </w:rPr>
              <w:t>I programose.</w:t>
            </w:r>
          </w:p>
          <w:p w:rsidR="00922F1E" w:rsidRPr="00F82F1A" w:rsidRDefault="004B7083" w:rsidP="0093371E">
            <w:pPr>
              <w:rPr>
                <w:rFonts w:ascii="Times New Roman" w:hAnsi="Times New Roman"/>
                <w:sz w:val="24"/>
                <w:szCs w:val="24"/>
              </w:rPr>
            </w:pPr>
            <w:r w:rsidRPr="00F82F1A">
              <w:rPr>
                <w:rFonts w:ascii="Times New Roman" w:eastAsia="Times New Roman" w:hAnsi="Times New Roman"/>
                <w:sz w:val="24"/>
                <w:szCs w:val="24"/>
              </w:rPr>
              <w:t xml:space="preserve">2023-12-13  </w:t>
            </w:r>
            <w:r w:rsidRPr="00F82F1A">
              <w:rPr>
                <w:rFonts w:ascii="Times New Roman" w:hAnsi="Times New Roman"/>
                <w:sz w:val="24"/>
                <w:szCs w:val="24"/>
              </w:rPr>
              <w:t>STEAM eksperimentas „Vėjo jėgainės kūrimas“ Tinkercad programoje.</w:t>
            </w:r>
          </w:p>
        </w:tc>
      </w:tr>
      <w:tr w:rsidR="0093371E" w:rsidTr="007E63E2">
        <w:tc>
          <w:tcPr>
            <w:tcW w:w="1690" w:type="dxa"/>
          </w:tcPr>
          <w:p w:rsidR="0093371E" w:rsidRPr="0005314B" w:rsidRDefault="0093371E" w:rsidP="0093371E">
            <w:pPr>
              <w:pStyle w:val="prastasis11"/>
              <w:tabs>
                <w:tab w:val="left" w:pos="3828"/>
              </w:tabs>
              <w:rPr>
                <w:szCs w:val="24"/>
                <w:lang w:eastAsia="lt-LT"/>
              </w:rPr>
            </w:pPr>
          </w:p>
        </w:tc>
        <w:tc>
          <w:tcPr>
            <w:tcW w:w="1923" w:type="dxa"/>
          </w:tcPr>
          <w:p w:rsidR="0093371E" w:rsidRDefault="0093371E" w:rsidP="0093371E">
            <w:pPr>
              <w:pStyle w:val="prastasis11"/>
              <w:tabs>
                <w:tab w:val="left" w:pos="3828"/>
              </w:tabs>
              <w:rPr>
                <w:szCs w:val="24"/>
                <w:lang w:eastAsia="lt-LT"/>
              </w:rPr>
            </w:pPr>
          </w:p>
        </w:tc>
        <w:tc>
          <w:tcPr>
            <w:tcW w:w="2718" w:type="dxa"/>
          </w:tcPr>
          <w:p w:rsidR="0093371E" w:rsidRDefault="0093371E" w:rsidP="0093371E">
            <w:pPr>
              <w:pStyle w:val="prastasis11"/>
              <w:tabs>
                <w:tab w:val="left" w:pos="3828"/>
              </w:tabs>
              <w:jc w:val="both"/>
              <w:rPr>
                <w:szCs w:val="24"/>
                <w:lang w:eastAsia="lt-LT"/>
              </w:rPr>
            </w:pPr>
            <w:r>
              <w:rPr>
                <w:szCs w:val="24"/>
                <w:lang w:eastAsia="lt-LT"/>
              </w:rPr>
              <w:t>Suorganizuota 1 progimnazijos bendruomenės diskusija dėl NVUP įgyvendinimo tarpinių rezultatų.</w:t>
            </w:r>
          </w:p>
          <w:p w:rsidR="0093371E" w:rsidRDefault="0093371E" w:rsidP="0093371E">
            <w:pPr>
              <w:pStyle w:val="prastasis11"/>
              <w:tabs>
                <w:tab w:val="left" w:pos="3828"/>
              </w:tabs>
              <w:jc w:val="both"/>
              <w:rPr>
                <w:szCs w:val="24"/>
                <w:lang w:eastAsia="lt-LT"/>
              </w:rPr>
            </w:pPr>
          </w:p>
        </w:tc>
        <w:tc>
          <w:tcPr>
            <w:tcW w:w="3451" w:type="dxa"/>
          </w:tcPr>
          <w:p w:rsidR="0093371E" w:rsidRPr="00F82F1A" w:rsidRDefault="00922F1E" w:rsidP="0093371E">
            <w:pPr>
              <w:rPr>
                <w:rFonts w:ascii="Times New Roman" w:hAnsi="Times New Roman"/>
                <w:sz w:val="24"/>
                <w:szCs w:val="24"/>
              </w:rPr>
            </w:pPr>
            <w:r w:rsidRPr="00F82F1A">
              <w:rPr>
                <w:rFonts w:ascii="Times New Roman" w:hAnsi="Times New Roman"/>
                <w:sz w:val="24"/>
                <w:szCs w:val="24"/>
              </w:rPr>
              <w:t>Įvyko 5</w:t>
            </w:r>
            <w:r w:rsidR="00286FAA" w:rsidRPr="00F82F1A">
              <w:rPr>
                <w:rFonts w:ascii="Times New Roman" w:hAnsi="Times New Roman"/>
                <w:sz w:val="24"/>
                <w:szCs w:val="24"/>
              </w:rPr>
              <w:t xml:space="preserve"> NVUP metodinės grupės pasitarimai dėl NVUP įgyvendinimo tarpinių rezultatų </w:t>
            </w:r>
          </w:p>
          <w:p w:rsidR="00922F1E" w:rsidRPr="00F82F1A" w:rsidRDefault="00922F1E" w:rsidP="0093371E">
            <w:pPr>
              <w:rPr>
                <w:rFonts w:ascii="Times New Roman" w:hAnsi="Times New Roman"/>
                <w:sz w:val="24"/>
                <w:szCs w:val="24"/>
              </w:rPr>
            </w:pPr>
            <w:r w:rsidRPr="00F82F1A">
              <w:rPr>
                <w:rFonts w:ascii="Times New Roman" w:hAnsi="Times New Roman"/>
                <w:sz w:val="24"/>
                <w:szCs w:val="24"/>
              </w:rPr>
              <w:t>(protokolai: 2023-09-11 Nr. 1; 2023-09-18 Nr. 2, 2023-10-03 Nr. 3; 2023-10-24 Nr. 4; 2023-11-20 Nr. 5</w:t>
            </w:r>
            <w:r w:rsidR="00513173" w:rsidRPr="00F82F1A">
              <w:rPr>
                <w:rFonts w:ascii="Times New Roman" w:hAnsi="Times New Roman"/>
                <w:sz w:val="24"/>
                <w:szCs w:val="24"/>
              </w:rPr>
              <w:t>)</w:t>
            </w:r>
          </w:p>
        </w:tc>
      </w:tr>
    </w:tbl>
    <w:p w:rsidR="000A0F81" w:rsidRDefault="000A0F81" w:rsidP="000A0F81">
      <w:pPr>
        <w:pStyle w:val="prastasis1"/>
        <w:tabs>
          <w:tab w:val="left" w:pos="284"/>
        </w:tabs>
        <w:ind w:left="720"/>
        <w:rPr>
          <w:b/>
          <w:szCs w:val="24"/>
          <w:lang w:eastAsia="lt-LT"/>
        </w:rPr>
      </w:pPr>
    </w:p>
    <w:p w:rsidR="00904BE7" w:rsidRDefault="00904BE7" w:rsidP="00904BE7">
      <w:pPr>
        <w:pStyle w:val="prastasis1"/>
        <w:tabs>
          <w:tab w:val="left" w:pos="284"/>
        </w:tabs>
        <w:rPr>
          <w:lang w:eastAsia="lt-LT"/>
        </w:rPr>
      </w:pPr>
    </w:p>
    <w:p w:rsidR="0067478C" w:rsidRDefault="0067478C" w:rsidP="0067478C">
      <w:pPr>
        <w:pStyle w:val="prastasis11"/>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Layout w:type="fixed"/>
        <w:tblCellMar>
          <w:left w:w="10" w:type="dxa"/>
          <w:right w:w="10" w:type="dxa"/>
        </w:tblCellMar>
        <w:tblLook w:val="0000" w:firstRow="0" w:lastRow="0" w:firstColumn="0" w:lastColumn="0" w:noHBand="0" w:noVBand="0"/>
      </w:tblPr>
      <w:tblGrid>
        <w:gridCol w:w="4423"/>
        <w:gridCol w:w="4962"/>
      </w:tblGrid>
      <w:tr w:rsidR="0067478C" w:rsidTr="00876D57">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jc w:val="center"/>
              <w:rPr>
                <w:szCs w:val="24"/>
                <w:lang w:eastAsia="lt-LT"/>
              </w:rPr>
            </w:pPr>
            <w:r>
              <w:rPr>
                <w:szCs w:val="24"/>
                <w:lang w:eastAsia="lt-LT"/>
              </w:rPr>
              <w:t>Užduotys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jc w:val="center"/>
              <w:rPr>
                <w:szCs w:val="24"/>
                <w:lang w:eastAsia="lt-LT"/>
              </w:rPr>
            </w:pPr>
            <w:r>
              <w:rPr>
                <w:szCs w:val="24"/>
                <w:lang w:eastAsia="lt-LT"/>
              </w:rPr>
              <w:t xml:space="preserve">Priežastys, rizikos </w:t>
            </w:r>
          </w:p>
        </w:tc>
      </w:tr>
      <w:tr w:rsidR="0067478C" w:rsidTr="00876D57">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rPr>
                <w:szCs w:val="24"/>
                <w:lang w:eastAsia="lt-LT"/>
              </w:rPr>
            </w:pPr>
            <w:r>
              <w:rPr>
                <w:szCs w:val="24"/>
                <w:lang w:eastAsia="lt-LT"/>
              </w:rPr>
              <w:t>2.1.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jc w:val="center"/>
              <w:rPr>
                <w:szCs w:val="24"/>
                <w:lang w:eastAsia="lt-LT"/>
              </w:rPr>
            </w:pPr>
          </w:p>
        </w:tc>
      </w:tr>
      <w:tr w:rsidR="0067478C" w:rsidTr="00876D57">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rPr>
                <w:szCs w:val="24"/>
                <w:lang w:eastAsia="lt-LT"/>
              </w:rPr>
            </w:pPr>
            <w:r>
              <w:rPr>
                <w:szCs w:val="24"/>
                <w:lang w:eastAsia="lt-LT"/>
              </w:rPr>
              <w:lastRenderedPageBreak/>
              <w:t>2.2.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jc w:val="center"/>
              <w:rPr>
                <w:szCs w:val="24"/>
                <w:lang w:eastAsia="lt-LT"/>
              </w:rPr>
            </w:pPr>
          </w:p>
        </w:tc>
      </w:tr>
      <w:tr w:rsidR="0067478C" w:rsidTr="00876D57">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rPr>
                <w:szCs w:val="24"/>
                <w:lang w:eastAsia="lt-LT"/>
              </w:rPr>
            </w:pPr>
            <w:r>
              <w:rPr>
                <w:szCs w:val="24"/>
                <w:lang w:eastAsia="lt-LT"/>
              </w:rPr>
              <w:t>2.3.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jc w:val="center"/>
              <w:rPr>
                <w:szCs w:val="24"/>
                <w:lang w:eastAsia="lt-LT"/>
              </w:rPr>
            </w:pPr>
          </w:p>
        </w:tc>
      </w:tr>
      <w:tr w:rsidR="0067478C" w:rsidTr="00876D57">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rPr>
                <w:szCs w:val="24"/>
                <w:lang w:eastAsia="lt-LT"/>
              </w:rPr>
            </w:pPr>
            <w:r>
              <w:rPr>
                <w:szCs w:val="24"/>
                <w:lang w:eastAsia="lt-LT"/>
              </w:rPr>
              <w:t>2.4.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jc w:val="center"/>
              <w:rPr>
                <w:szCs w:val="24"/>
                <w:lang w:eastAsia="lt-LT"/>
              </w:rPr>
            </w:pPr>
          </w:p>
        </w:tc>
      </w:tr>
      <w:tr w:rsidR="0067478C" w:rsidTr="00876D57">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rPr>
                <w:szCs w:val="24"/>
                <w:lang w:eastAsia="lt-LT"/>
              </w:rPr>
            </w:pPr>
            <w:r>
              <w:rPr>
                <w:szCs w:val="24"/>
                <w:lang w:eastAsia="lt-LT"/>
              </w:rPr>
              <w:t>2.5.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jc w:val="center"/>
              <w:rPr>
                <w:szCs w:val="24"/>
                <w:lang w:eastAsia="lt-LT"/>
              </w:rPr>
            </w:pPr>
          </w:p>
        </w:tc>
      </w:tr>
    </w:tbl>
    <w:p w:rsidR="0067478C" w:rsidRDefault="0067478C" w:rsidP="0067478C">
      <w:pPr>
        <w:pStyle w:val="prastasis11"/>
      </w:pPr>
    </w:p>
    <w:p w:rsidR="0067478C" w:rsidRDefault="0067478C" w:rsidP="0067478C">
      <w:pPr>
        <w:pStyle w:val="prastasis11"/>
      </w:pPr>
    </w:p>
    <w:p w:rsidR="0067478C" w:rsidRDefault="0067478C" w:rsidP="0067478C">
      <w:pPr>
        <w:pStyle w:val="prastasis11"/>
        <w:tabs>
          <w:tab w:val="left" w:pos="284"/>
        </w:tabs>
        <w:rPr>
          <w:b/>
          <w:szCs w:val="24"/>
          <w:lang w:eastAsia="lt-LT"/>
        </w:rPr>
      </w:pPr>
      <w:r>
        <w:rPr>
          <w:b/>
          <w:szCs w:val="24"/>
          <w:lang w:eastAsia="lt-LT"/>
        </w:rPr>
        <w:t>3.</w:t>
      </w:r>
      <w:r>
        <w:rPr>
          <w:b/>
          <w:szCs w:val="24"/>
          <w:lang w:eastAsia="lt-LT"/>
        </w:rPr>
        <w:tab/>
        <w:t>Veiklos, kurios nebuvo planuotos ir nustatytos, bet įvykdytos</w:t>
      </w:r>
    </w:p>
    <w:p w:rsidR="0067478C" w:rsidRDefault="0067478C" w:rsidP="0067478C">
      <w:pPr>
        <w:pStyle w:val="prastasis11"/>
        <w:tabs>
          <w:tab w:val="left" w:pos="284"/>
        </w:tabs>
        <w:rPr>
          <w:sz w:val="20"/>
          <w:lang w:eastAsia="lt-LT"/>
        </w:rPr>
      </w:pPr>
      <w:r>
        <w:rPr>
          <w:sz w:val="20"/>
          <w:lang w:eastAsia="lt-LT"/>
        </w:rPr>
        <w:t>(pildoma, jei buvo atlikta papildomų, svarių įstaigos veiklos rezultatams)</w:t>
      </w:r>
    </w:p>
    <w:tbl>
      <w:tblPr>
        <w:tblW w:w="9385" w:type="dxa"/>
        <w:tblInd w:w="108" w:type="dxa"/>
        <w:tblLayout w:type="fixed"/>
        <w:tblCellMar>
          <w:left w:w="10" w:type="dxa"/>
          <w:right w:w="10" w:type="dxa"/>
        </w:tblCellMar>
        <w:tblLook w:val="0000" w:firstRow="0" w:lastRow="0" w:firstColumn="0" w:lastColumn="0" w:noHBand="0" w:noVBand="0"/>
      </w:tblPr>
      <w:tblGrid>
        <w:gridCol w:w="5274"/>
        <w:gridCol w:w="4111"/>
      </w:tblGrid>
      <w:tr w:rsidR="0067478C" w:rsidTr="00876D57">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pPr>
            <w:r>
              <w:rPr>
                <w:rStyle w:val="Numatytasispastraiposriftas11"/>
                <w:sz w:val="22"/>
                <w:szCs w:val="22"/>
                <w:lang w:eastAsia="lt-LT"/>
              </w:rPr>
              <w:t>Užduotys / veiklos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pPr>
            <w:r>
              <w:rPr>
                <w:rStyle w:val="Numatytasispastraiposriftas11"/>
                <w:sz w:val="22"/>
                <w:szCs w:val="22"/>
                <w:lang w:eastAsia="lt-LT"/>
              </w:rPr>
              <w:t>Poveikis švietimo įstaigos veiklai</w:t>
            </w:r>
          </w:p>
        </w:tc>
      </w:tr>
      <w:tr w:rsidR="0067478C" w:rsidTr="00876D57">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pPr>
            <w:r>
              <w:rPr>
                <w:rStyle w:val="Numatytasispastraiposriftas11"/>
                <w:sz w:val="22"/>
                <w:szCs w:val="22"/>
                <w:lang w:eastAsia="lt-LT"/>
              </w:rPr>
              <w:t>3.1.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rPr>
                <w:szCs w:val="22"/>
                <w:lang w:eastAsia="lt-LT"/>
              </w:rPr>
            </w:pPr>
          </w:p>
        </w:tc>
      </w:tr>
      <w:tr w:rsidR="0067478C" w:rsidTr="00876D57">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pPr>
            <w:r>
              <w:rPr>
                <w:rStyle w:val="Numatytasispastraiposriftas11"/>
                <w:sz w:val="22"/>
                <w:szCs w:val="22"/>
                <w:lang w:eastAsia="lt-LT"/>
              </w:rPr>
              <w:t>3.2.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rPr>
                <w:szCs w:val="22"/>
                <w:lang w:eastAsia="lt-LT"/>
              </w:rPr>
            </w:pPr>
          </w:p>
        </w:tc>
      </w:tr>
      <w:tr w:rsidR="0067478C" w:rsidTr="00876D57">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pPr>
            <w:r>
              <w:rPr>
                <w:rStyle w:val="Numatytasispastraiposriftas11"/>
                <w:sz w:val="22"/>
                <w:szCs w:val="22"/>
                <w:lang w:eastAsia="lt-LT"/>
              </w:rPr>
              <w:t>3.3.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rPr>
                <w:szCs w:val="22"/>
                <w:lang w:eastAsia="lt-LT"/>
              </w:rPr>
            </w:pPr>
          </w:p>
        </w:tc>
      </w:tr>
      <w:tr w:rsidR="0067478C" w:rsidTr="00876D57">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pPr>
            <w:r>
              <w:rPr>
                <w:rStyle w:val="Numatytasispastraiposriftas11"/>
                <w:sz w:val="22"/>
                <w:szCs w:val="22"/>
                <w:lang w:eastAsia="lt-LT"/>
              </w:rPr>
              <w:t>3.4.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rPr>
                <w:szCs w:val="22"/>
                <w:lang w:eastAsia="lt-LT"/>
              </w:rPr>
            </w:pPr>
          </w:p>
        </w:tc>
      </w:tr>
      <w:tr w:rsidR="0067478C" w:rsidTr="00876D57">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pPr>
            <w:r>
              <w:rPr>
                <w:rStyle w:val="Numatytasispastraiposriftas11"/>
                <w:sz w:val="22"/>
                <w:szCs w:val="22"/>
                <w:lang w:eastAsia="lt-LT"/>
              </w:rPr>
              <w:t>3.5.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rPr>
                <w:szCs w:val="22"/>
                <w:lang w:eastAsia="lt-LT"/>
              </w:rPr>
            </w:pPr>
          </w:p>
        </w:tc>
      </w:tr>
    </w:tbl>
    <w:p w:rsidR="0067478C" w:rsidRDefault="0067478C" w:rsidP="0067478C">
      <w:pPr>
        <w:pStyle w:val="prastasis11"/>
      </w:pPr>
    </w:p>
    <w:p w:rsidR="0067478C" w:rsidRDefault="0067478C" w:rsidP="0067478C">
      <w:pPr>
        <w:pStyle w:val="prastasis11"/>
        <w:tabs>
          <w:tab w:val="left" w:pos="284"/>
        </w:tabs>
        <w:rPr>
          <w:b/>
          <w:szCs w:val="24"/>
          <w:lang w:eastAsia="lt-LT"/>
        </w:rPr>
      </w:pPr>
      <w:r>
        <w:rPr>
          <w:b/>
          <w:szCs w:val="24"/>
          <w:lang w:eastAsia="lt-LT"/>
        </w:rPr>
        <w:t xml:space="preserve">4. Pakoreguotos praėjusių metų veiklos užduotys (jei tokių buvo) ir rezultatai </w:t>
      </w:r>
    </w:p>
    <w:tbl>
      <w:tblPr>
        <w:tblW w:w="9385" w:type="dxa"/>
        <w:tblInd w:w="108" w:type="dxa"/>
        <w:tblLayout w:type="fixed"/>
        <w:tblCellMar>
          <w:left w:w="10" w:type="dxa"/>
          <w:right w:w="10" w:type="dxa"/>
        </w:tblCellMar>
        <w:tblLook w:val="0000" w:firstRow="0" w:lastRow="0" w:firstColumn="0" w:lastColumn="0" w:noHBand="0" w:noVBand="0"/>
      </w:tblPr>
      <w:tblGrid>
        <w:gridCol w:w="2268"/>
        <w:gridCol w:w="2127"/>
        <w:gridCol w:w="3005"/>
        <w:gridCol w:w="1985"/>
      </w:tblGrid>
      <w:tr w:rsidR="0067478C" w:rsidTr="00876D5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jc w:val="center"/>
            </w:pPr>
            <w:r>
              <w:rPr>
                <w:rStyle w:val="Numatytasispastraiposriftas11"/>
                <w:sz w:val="22"/>
                <w:szCs w:val="22"/>
                <w:lang w:eastAsia="lt-LT"/>
              </w:rPr>
              <w:t>Užduotys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jc w:val="center"/>
            </w:pPr>
            <w:r>
              <w:rPr>
                <w:rStyle w:val="Numatytasispastraiposriftas11"/>
                <w:sz w:val="22"/>
                <w:szCs w:val="22"/>
                <w:lang w:eastAsia="lt-LT"/>
              </w:rPr>
              <w:t>Siektini rezultatai</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jc w:val="center"/>
            </w:pPr>
            <w:r>
              <w:rPr>
                <w:rStyle w:val="Numatytasispastraiposriftas11"/>
                <w:sz w:val="22"/>
                <w:szCs w:val="22"/>
                <w:lang w:eastAsia="lt-LT"/>
              </w:rPr>
              <w:t>Rezultatų vertinimo rodikliai</w:t>
            </w:r>
            <w:r>
              <w:rPr>
                <w:rStyle w:val="Numatytasispastraiposriftas11"/>
                <w:szCs w:val="24"/>
                <w:lang w:eastAsia="lt-LT"/>
              </w:rPr>
              <w:t xml:space="preserve"> </w:t>
            </w:r>
            <w:r>
              <w:rPr>
                <w:rStyle w:val="Numatytasispastraiposriftas11"/>
                <w:sz w:val="20"/>
                <w:lang w:eastAsia="lt-LT"/>
              </w:rPr>
              <w:t>(kuriais vadovaujantis vertinama, ar nustatytos užduotys įvykdytos)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jc w:val="center"/>
            </w:pPr>
            <w:r>
              <w:rPr>
                <w:rStyle w:val="Numatytasispastraiposriftas11"/>
                <w:sz w:val="22"/>
                <w:szCs w:val="22"/>
                <w:lang w:eastAsia="lt-LT"/>
              </w:rPr>
              <w:t>Pasiekti rezultatai ir jų rodikliai</w:t>
            </w:r>
          </w:p>
        </w:tc>
      </w:tr>
      <w:tr w:rsidR="0067478C" w:rsidTr="00876D5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r>
              <w:rPr>
                <w:szCs w:val="24"/>
                <w:lang w:eastAsia="lt-LT"/>
              </w:rPr>
              <w:t>4.1.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r>
      <w:tr w:rsidR="0067478C" w:rsidTr="00876D5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r>
              <w:rPr>
                <w:szCs w:val="24"/>
                <w:lang w:eastAsia="lt-LT"/>
              </w:rPr>
              <w:t>4.2.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r>
      <w:tr w:rsidR="0067478C" w:rsidTr="00876D5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r>
              <w:rPr>
                <w:szCs w:val="24"/>
                <w:lang w:eastAsia="lt-LT"/>
              </w:rPr>
              <w:t>4.3.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r>
      <w:tr w:rsidR="0067478C" w:rsidTr="00876D5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r>
              <w:rPr>
                <w:szCs w:val="24"/>
                <w:lang w:eastAsia="lt-LT"/>
              </w:rPr>
              <w:t>4.4.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r>
      <w:tr w:rsidR="0067478C" w:rsidTr="00876D5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r>
              <w:rPr>
                <w:szCs w:val="24"/>
                <w:lang w:eastAsia="lt-LT"/>
              </w:rPr>
              <w:t>4.5.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rPr>
                <w:szCs w:val="24"/>
                <w:lang w:eastAsia="lt-LT"/>
              </w:rPr>
            </w:pPr>
          </w:p>
        </w:tc>
      </w:tr>
    </w:tbl>
    <w:p w:rsidR="0067478C" w:rsidRDefault="0067478C" w:rsidP="0067478C">
      <w:pPr>
        <w:pStyle w:val="prastasis11"/>
        <w:jc w:val="center"/>
        <w:rPr>
          <w:sz w:val="22"/>
          <w:szCs w:val="22"/>
          <w:lang w:eastAsia="lt-LT"/>
        </w:rPr>
      </w:pPr>
    </w:p>
    <w:p w:rsidR="003F7EB9" w:rsidRDefault="003F7EB9" w:rsidP="004E7FE5">
      <w:pPr>
        <w:pStyle w:val="prastasis11"/>
        <w:rPr>
          <w:b/>
        </w:rPr>
      </w:pPr>
    </w:p>
    <w:p w:rsidR="0053625C" w:rsidRDefault="0067478C" w:rsidP="005658FC">
      <w:pPr>
        <w:pStyle w:val="prastasis11"/>
        <w:jc w:val="center"/>
        <w:rPr>
          <w:b/>
        </w:rPr>
      </w:pPr>
      <w:r>
        <w:rPr>
          <w:b/>
        </w:rPr>
        <w:t>III SKYRIUS</w:t>
      </w:r>
    </w:p>
    <w:p w:rsidR="0053625C" w:rsidRDefault="0053625C" w:rsidP="0067478C">
      <w:pPr>
        <w:pStyle w:val="prastasis11"/>
        <w:jc w:val="center"/>
        <w:rPr>
          <w:b/>
        </w:rPr>
      </w:pPr>
    </w:p>
    <w:p w:rsidR="0067478C" w:rsidRDefault="0067478C" w:rsidP="0067478C">
      <w:pPr>
        <w:pStyle w:val="prastasis11"/>
        <w:jc w:val="center"/>
        <w:rPr>
          <w:b/>
        </w:rPr>
      </w:pPr>
      <w:r>
        <w:rPr>
          <w:b/>
        </w:rPr>
        <w:t>GEBĖJIMŲ ATLIKTI PAREIGYBĖS APRAŠYME NUSTATYTAS FUNKCIJAS VERTINIMAS</w:t>
      </w:r>
    </w:p>
    <w:p w:rsidR="0067478C" w:rsidRDefault="0067478C" w:rsidP="0067478C">
      <w:pPr>
        <w:pStyle w:val="prastasis11"/>
        <w:jc w:val="center"/>
        <w:rPr>
          <w:sz w:val="22"/>
          <w:szCs w:val="22"/>
        </w:rPr>
      </w:pPr>
    </w:p>
    <w:p w:rsidR="0067478C" w:rsidRDefault="0067478C" w:rsidP="0067478C">
      <w:pPr>
        <w:pStyle w:val="prastasis11"/>
        <w:rPr>
          <w:b/>
        </w:rPr>
      </w:pPr>
      <w:r>
        <w:rPr>
          <w:b/>
        </w:rPr>
        <w:t>5. Gebėjimų atlikti pareigybės aprašyme nustatytas funkcijas vertinimas</w:t>
      </w:r>
    </w:p>
    <w:p w:rsidR="0067478C" w:rsidRDefault="0067478C" w:rsidP="0067478C">
      <w:pPr>
        <w:pStyle w:val="prastasis11"/>
        <w:tabs>
          <w:tab w:val="left" w:pos="284"/>
        </w:tabs>
        <w:jc w:val="both"/>
        <w:rPr>
          <w:sz w:val="20"/>
          <w:lang w:eastAsia="lt-LT"/>
        </w:rPr>
      </w:pPr>
      <w:r>
        <w:rPr>
          <w:sz w:val="20"/>
          <w:lang w:eastAsia="lt-LT"/>
        </w:rPr>
        <w:t>(pildoma, aptariant ataskaitą)</w:t>
      </w:r>
    </w:p>
    <w:tbl>
      <w:tblPr>
        <w:tblW w:w="9385" w:type="dxa"/>
        <w:tblInd w:w="108" w:type="dxa"/>
        <w:tblCellMar>
          <w:left w:w="10" w:type="dxa"/>
          <w:right w:w="10" w:type="dxa"/>
        </w:tblCellMar>
        <w:tblLook w:val="0000" w:firstRow="0" w:lastRow="0" w:firstColumn="0" w:lastColumn="0" w:noHBand="0" w:noVBand="0"/>
      </w:tblPr>
      <w:tblGrid>
        <w:gridCol w:w="6691"/>
        <w:gridCol w:w="2694"/>
      </w:tblGrid>
      <w:tr w:rsidR="0067478C" w:rsidTr="00876D5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78C" w:rsidRDefault="0067478C" w:rsidP="00876D57">
            <w:pPr>
              <w:pStyle w:val="prastasis11"/>
              <w:jc w:val="center"/>
            </w:pPr>
            <w:r>
              <w:rPr>
                <w:rStyle w:val="Numatytasispastraiposriftas11"/>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78C" w:rsidRDefault="0067478C" w:rsidP="00876D57">
            <w:pPr>
              <w:pStyle w:val="prastasis11"/>
              <w:jc w:val="center"/>
            </w:pPr>
            <w:r>
              <w:rPr>
                <w:rStyle w:val="Numatytasispastraiposriftas11"/>
                <w:sz w:val="22"/>
                <w:szCs w:val="22"/>
              </w:rPr>
              <w:t>Pažymimas atitinkamas langelis:</w:t>
            </w:r>
          </w:p>
          <w:p w:rsidR="0067478C" w:rsidRDefault="0067478C" w:rsidP="00876D57">
            <w:pPr>
              <w:pStyle w:val="prastasis11"/>
              <w:jc w:val="center"/>
            </w:pPr>
            <w:r>
              <w:rPr>
                <w:rStyle w:val="Numatytasispastraiposriftas11"/>
                <w:sz w:val="22"/>
                <w:szCs w:val="22"/>
              </w:rPr>
              <w:t>1 – nepatenkinamai;</w:t>
            </w:r>
          </w:p>
          <w:p w:rsidR="0067478C" w:rsidRDefault="0067478C" w:rsidP="00876D57">
            <w:pPr>
              <w:pStyle w:val="prastasis11"/>
              <w:jc w:val="center"/>
            </w:pPr>
            <w:r>
              <w:rPr>
                <w:rStyle w:val="Numatytasispastraiposriftas11"/>
                <w:sz w:val="22"/>
                <w:szCs w:val="22"/>
              </w:rPr>
              <w:t>2 – patenkinamai;</w:t>
            </w:r>
          </w:p>
          <w:p w:rsidR="0067478C" w:rsidRDefault="0067478C" w:rsidP="00876D57">
            <w:pPr>
              <w:pStyle w:val="prastasis11"/>
              <w:jc w:val="center"/>
            </w:pPr>
            <w:r>
              <w:rPr>
                <w:rStyle w:val="Numatytasispastraiposriftas11"/>
                <w:sz w:val="22"/>
                <w:szCs w:val="22"/>
              </w:rPr>
              <w:t>3 – gerai;</w:t>
            </w:r>
          </w:p>
          <w:p w:rsidR="0067478C" w:rsidRDefault="0067478C" w:rsidP="00876D57">
            <w:pPr>
              <w:pStyle w:val="prastasis11"/>
              <w:jc w:val="center"/>
            </w:pPr>
            <w:r>
              <w:rPr>
                <w:rStyle w:val="Numatytasispastraiposriftas11"/>
                <w:sz w:val="22"/>
                <w:szCs w:val="22"/>
              </w:rPr>
              <w:t>4 – labai gerai</w:t>
            </w:r>
          </w:p>
        </w:tc>
      </w:tr>
      <w:tr w:rsidR="0067478C" w:rsidTr="00876D5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78C" w:rsidRDefault="0067478C" w:rsidP="00876D57">
            <w:pPr>
              <w:pStyle w:val="prastasis11"/>
              <w:jc w:val="both"/>
            </w:pPr>
            <w:r>
              <w:rPr>
                <w:rStyle w:val="Numatytasispastraiposriftas11"/>
                <w:sz w:val="22"/>
                <w:szCs w:val="22"/>
              </w:rPr>
              <w:t>5.1. Informacijos ir situacijos valdymas atliekant funkcijas</w:t>
            </w:r>
            <w:r>
              <w:rPr>
                <w:rStyle w:val="Numatytasispastraiposriftas11"/>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78C" w:rsidRDefault="0067478C" w:rsidP="005658FC">
            <w:pPr>
              <w:pStyle w:val="prastasis11"/>
            </w:pPr>
            <w:r>
              <w:rPr>
                <w:rStyle w:val="Numatytasispastraiposriftas11"/>
                <w:sz w:val="22"/>
                <w:szCs w:val="22"/>
              </w:rPr>
              <w:t>1□      2□       3□       4</w:t>
            </w:r>
            <w:r w:rsidR="005658FC">
              <w:rPr>
                <w:rStyle w:val="Numatytasispastraiposriftas11"/>
                <w:sz w:val="22"/>
                <w:szCs w:val="22"/>
              </w:rPr>
              <w:t>+</w:t>
            </w:r>
          </w:p>
        </w:tc>
      </w:tr>
      <w:tr w:rsidR="0067478C" w:rsidTr="00876D5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78C" w:rsidRDefault="0067478C" w:rsidP="00876D57">
            <w:pPr>
              <w:pStyle w:val="prastasis11"/>
              <w:jc w:val="both"/>
            </w:pPr>
            <w:r>
              <w:rPr>
                <w:rStyle w:val="Numatytasispastraiposriftas11"/>
                <w:sz w:val="22"/>
                <w:szCs w:val="22"/>
              </w:rPr>
              <w:t>5.2. Išteklių (žmogiškųjų, laiko ir materialinių) paskirstymas</w:t>
            </w:r>
            <w:r>
              <w:rPr>
                <w:rStyle w:val="Numatytasispastraiposriftas11"/>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78C" w:rsidRDefault="005658FC" w:rsidP="00876D57">
            <w:pPr>
              <w:pStyle w:val="prastasis11"/>
              <w:tabs>
                <w:tab w:val="left" w:pos="690"/>
              </w:tabs>
              <w:ind w:hanging="19"/>
            </w:pPr>
            <w:r>
              <w:rPr>
                <w:rStyle w:val="Numatytasispastraiposriftas11"/>
                <w:sz w:val="22"/>
                <w:szCs w:val="22"/>
              </w:rPr>
              <w:t>1□      2□       3□       4+</w:t>
            </w:r>
          </w:p>
        </w:tc>
      </w:tr>
      <w:tr w:rsidR="0067478C" w:rsidTr="00876D5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78C" w:rsidRDefault="0067478C" w:rsidP="00876D57">
            <w:pPr>
              <w:pStyle w:val="prastasis11"/>
              <w:jc w:val="both"/>
            </w:pPr>
            <w:r>
              <w:rPr>
                <w:rStyle w:val="Numatytasispastraiposriftas11"/>
                <w:sz w:val="22"/>
                <w:szCs w:val="22"/>
              </w:rPr>
              <w:t>5.3. Lyderystės ir vadovavimo efektyvumas</w:t>
            </w:r>
            <w:r>
              <w:rPr>
                <w:rStyle w:val="Numatytasispastraiposriftas11"/>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78C" w:rsidRDefault="0067478C" w:rsidP="00876D57">
            <w:pPr>
              <w:pStyle w:val="prastasis11"/>
            </w:pPr>
            <w:r>
              <w:rPr>
                <w:rStyle w:val="Numatytasispastraiposriftas11"/>
                <w:sz w:val="22"/>
                <w:szCs w:val="22"/>
              </w:rPr>
              <w:t>1□      2□       3□</w:t>
            </w:r>
            <w:r w:rsidR="005658FC">
              <w:rPr>
                <w:rStyle w:val="Numatytasispastraiposriftas11"/>
                <w:sz w:val="22"/>
                <w:szCs w:val="22"/>
              </w:rPr>
              <w:t xml:space="preserve">       4+</w:t>
            </w:r>
          </w:p>
        </w:tc>
      </w:tr>
      <w:tr w:rsidR="0067478C" w:rsidTr="00876D5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78C" w:rsidRDefault="0067478C" w:rsidP="00876D57">
            <w:pPr>
              <w:pStyle w:val="prastasis11"/>
              <w:jc w:val="both"/>
            </w:pPr>
            <w:r>
              <w:rPr>
                <w:rStyle w:val="Numatytasispastraiposriftas11"/>
                <w:sz w:val="22"/>
                <w:szCs w:val="22"/>
              </w:rPr>
              <w:t>5.4. Ž</w:t>
            </w:r>
            <w:r>
              <w:rPr>
                <w:rStyle w:val="Numatytasispastraiposriftas11"/>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78C" w:rsidRDefault="005658FC" w:rsidP="00876D57">
            <w:pPr>
              <w:pStyle w:val="prastasis11"/>
            </w:pPr>
            <w:r>
              <w:rPr>
                <w:rStyle w:val="Numatytasispastraiposriftas11"/>
                <w:sz w:val="22"/>
                <w:szCs w:val="22"/>
              </w:rPr>
              <w:t>1□      2□       3□       4+</w:t>
            </w:r>
          </w:p>
        </w:tc>
      </w:tr>
      <w:tr w:rsidR="0067478C" w:rsidTr="00876D57">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78C" w:rsidRDefault="0067478C" w:rsidP="00876D57">
            <w:pPr>
              <w:pStyle w:val="prastasis11"/>
            </w:pPr>
            <w:r>
              <w:rPr>
                <w:rStyle w:val="Numatytasispastraiposriftas11"/>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478C" w:rsidRDefault="005658FC" w:rsidP="00876D57">
            <w:pPr>
              <w:pStyle w:val="prastasis11"/>
            </w:pPr>
            <w:r>
              <w:rPr>
                <w:rStyle w:val="Numatytasispastraiposriftas11"/>
                <w:sz w:val="22"/>
                <w:szCs w:val="22"/>
              </w:rPr>
              <w:t>1□      2□       3□       4+</w:t>
            </w:r>
          </w:p>
        </w:tc>
      </w:tr>
    </w:tbl>
    <w:p w:rsidR="0067478C" w:rsidRDefault="0067478C" w:rsidP="0067478C">
      <w:pPr>
        <w:pStyle w:val="prastasis11"/>
        <w:jc w:val="center"/>
        <w:rPr>
          <w:sz w:val="22"/>
          <w:szCs w:val="22"/>
          <w:lang w:eastAsia="lt-LT"/>
        </w:rPr>
      </w:pPr>
    </w:p>
    <w:p w:rsidR="0067478C" w:rsidRDefault="0067478C" w:rsidP="0067478C">
      <w:pPr>
        <w:pStyle w:val="prastasis11"/>
        <w:jc w:val="center"/>
        <w:rPr>
          <w:b/>
          <w:szCs w:val="24"/>
          <w:lang w:eastAsia="lt-LT"/>
        </w:rPr>
      </w:pPr>
      <w:r>
        <w:rPr>
          <w:b/>
          <w:szCs w:val="24"/>
          <w:lang w:eastAsia="lt-LT"/>
        </w:rPr>
        <w:t>IV SKYRIUS</w:t>
      </w:r>
    </w:p>
    <w:p w:rsidR="0067478C" w:rsidRDefault="0067478C" w:rsidP="0067478C">
      <w:pPr>
        <w:pStyle w:val="prastasis11"/>
        <w:jc w:val="center"/>
        <w:rPr>
          <w:b/>
          <w:szCs w:val="24"/>
          <w:lang w:eastAsia="lt-LT"/>
        </w:rPr>
      </w:pPr>
      <w:r>
        <w:rPr>
          <w:b/>
          <w:szCs w:val="24"/>
          <w:lang w:eastAsia="lt-LT"/>
        </w:rPr>
        <w:t>PASIEKTŲ REZULTATŲ VYKDANT UŽDUOTIS ĮSIVERTINIMAS IR KOMPETENCIJŲ TOBULINIMAS</w:t>
      </w:r>
    </w:p>
    <w:p w:rsidR="0067478C" w:rsidRDefault="0067478C" w:rsidP="0067478C">
      <w:pPr>
        <w:pStyle w:val="prastasis11"/>
        <w:jc w:val="center"/>
        <w:rPr>
          <w:b/>
          <w:sz w:val="22"/>
          <w:szCs w:val="22"/>
          <w:lang w:eastAsia="lt-LT"/>
        </w:rPr>
      </w:pPr>
    </w:p>
    <w:p w:rsidR="0067478C" w:rsidRDefault="0067478C" w:rsidP="0067478C">
      <w:pPr>
        <w:pStyle w:val="prastasis11"/>
        <w:ind w:left="360" w:hanging="360"/>
        <w:rPr>
          <w:b/>
          <w:szCs w:val="24"/>
          <w:lang w:eastAsia="lt-LT"/>
        </w:rPr>
      </w:pPr>
      <w:r>
        <w:rPr>
          <w:b/>
          <w:szCs w:val="24"/>
          <w:lang w:eastAsia="lt-LT"/>
        </w:rPr>
        <w:t>6.</w:t>
      </w:r>
      <w:r>
        <w:rPr>
          <w:b/>
          <w:szCs w:val="24"/>
          <w:lang w:eastAsia="lt-LT"/>
        </w:rPr>
        <w:tab/>
        <w:t>Pasiektų rezultatų vykdant užduotis įsivertinimas</w:t>
      </w:r>
    </w:p>
    <w:tbl>
      <w:tblPr>
        <w:tblW w:w="9498" w:type="dxa"/>
        <w:tblInd w:w="108" w:type="dxa"/>
        <w:tblCellMar>
          <w:left w:w="10" w:type="dxa"/>
          <w:right w:w="10" w:type="dxa"/>
        </w:tblCellMar>
        <w:tblLook w:val="0000" w:firstRow="0" w:lastRow="0" w:firstColumn="0" w:lastColumn="0" w:noHBand="0" w:noVBand="0"/>
      </w:tblPr>
      <w:tblGrid>
        <w:gridCol w:w="7230"/>
        <w:gridCol w:w="2268"/>
      </w:tblGrid>
      <w:tr w:rsidR="0067478C" w:rsidTr="00876D57">
        <w:trPr>
          <w:trHeight w:val="23"/>
        </w:trPr>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jc w:val="center"/>
            </w:pPr>
            <w:r>
              <w:rPr>
                <w:rStyle w:val="Numatytasispastraiposriftas11"/>
                <w:sz w:val="22"/>
                <w:szCs w:val="22"/>
                <w:lang w:eastAsia="lt-LT"/>
              </w:rPr>
              <w:t>Užduočių įvykdymo aprašymas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jc w:val="center"/>
            </w:pPr>
            <w:r>
              <w:rPr>
                <w:rStyle w:val="Numatytasispastraiposriftas11"/>
                <w:sz w:val="22"/>
                <w:szCs w:val="22"/>
                <w:lang w:eastAsia="lt-LT"/>
              </w:rPr>
              <w:t>Pažymimas atitinkamas langelis</w:t>
            </w:r>
          </w:p>
        </w:tc>
      </w:tr>
      <w:tr w:rsidR="0067478C" w:rsidTr="00876D57">
        <w:trPr>
          <w:trHeight w:val="23"/>
        </w:trPr>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pPr>
            <w:r>
              <w:rPr>
                <w:rStyle w:val="Numatytasispastraiposriftas11"/>
                <w:sz w:val="22"/>
                <w:szCs w:val="22"/>
                <w:lang w:eastAsia="lt-LT"/>
              </w:rPr>
              <w:lastRenderedPageBreak/>
              <w:t>6.1. Visos užduotys įvykdytos ir viršijo kai kuriuos sutartus vertinimo rodiklius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53625C">
            <w:pPr>
              <w:pStyle w:val="prastasis11"/>
              <w:ind w:right="340"/>
              <w:jc w:val="right"/>
            </w:pPr>
            <w:r>
              <w:rPr>
                <w:rStyle w:val="Numatytasispastraiposriftas11"/>
                <w:sz w:val="22"/>
                <w:szCs w:val="22"/>
                <w:lang w:eastAsia="lt-LT"/>
              </w:rPr>
              <w:t xml:space="preserve">Labai gerai </w:t>
            </w:r>
            <w:r w:rsidR="0053625C">
              <w:rPr>
                <w:rStyle w:val="Numatytasispastraiposriftas11"/>
                <w:rFonts w:ascii="Segoe UI Symbol" w:eastAsia="MS Gothic" w:hAnsi="Segoe UI Symbol" w:cs="Segoe UI Symbol"/>
                <w:sz w:val="22"/>
                <w:szCs w:val="22"/>
                <w:lang w:eastAsia="lt-LT"/>
              </w:rPr>
              <w:t>×</w:t>
            </w:r>
          </w:p>
        </w:tc>
      </w:tr>
      <w:tr w:rsidR="0067478C" w:rsidTr="00876D57">
        <w:trPr>
          <w:trHeight w:val="23"/>
        </w:trPr>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pPr>
            <w:r>
              <w:rPr>
                <w:rStyle w:val="Numatytasispastraiposriftas11"/>
                <w:sz w:val="22"/>
                <w:szCs w:val="22"/>
                <w:lang w:eastAsia="lt-LT"/>
              </w:rPr>
              <w:t>6.2. Užduotys iš esmės įvykdytos arba viena neįvykdyta pagal sutartus vertinimo rodiklius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ind w:right="340"/>
              <w:jc w:val="right"/>
            </w:pPr>
            <w:r>
              <w:rPr>
                <w:rStyle w:val="Numatytasispastraiposriftas11"/>
                <w:sz w:val="22"/>
                <w:szCs w:val="22"/>
                <w:lang w:eastAsia="lt-LT"/>
              </w:rPr>
              <w:t xml:space="preserve">Gerai </w:t>
            </w:r>
            <w:r>
              <w:rPr>
                <w:rStyle w:val="Numatytasispastraiposriftas11"/>
                <w:rFonts w:ascii="Segoe UI Symbol" w:eastAsia="MS Gothic" w:hAnsi="Segoe UI Symbol" w:cs="Segoe UI Symbol"/>
                <w:sz w:val="22"/>
                <w:szCs w:val="22"/>
                <w:lang w:eastAsia="lt-LT"/>
              </w:rPr>
              <w:t>☐</w:t>
            </w:r>
          </w:p>
        </w:tc>
      </w:tr>
      <w:tr w:rsidR="0067478C" w:rsidTr="00876D57">
        <w:trPr>
          <w:trHeight w:val="23"/>
        </w:trPr>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pPr>
            <w:r>
              <w:rPr>
                <w:rStyle w:val="Numatytasispastraiposriftas11"/>
                <w:sz w:val="22"/>
                <w:szCs w:val="22"/>
                <w:lang w:eastAsia="lt-LT"/>
              </w:rPr>
              <w:t>6.3. Įvykdyta ne mažiau kaip pusė užduočių pagal sutartus vertinimo rodiklius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ind w:right="340"/>
              <w:jc w:val="right"/>
            </w:pPr>
            <w:r>
              <w:rPr>
                <w:rStyle w:val="Numatytasispastraiposriftas11"/>
                <w:sz w:val="22"/>
                <w:szCs w:val="22"/>
                <w:lang w:eastAsia="lt-LT"/>
              </w:rPr>
              <w:t xml:space="preserve">Patenkinamai </w:t>
            </w:r>
            <w:r>
              <w:rPr>
                <w:rStyle w:val="Numatytasispastraiposriftas11"/>
                <w:rFonts w:ascii="Segoe UI Symbol" w:eastAsia="MS Gothic" w:hAnsi="Segoe UI Symbol" w:cs="Segoe UI Symbol"/>
                <w:sz w:val="22"/>
                <w:szCs w:val="22"/>
                <w:lang w:eastAsia="lt-LT"/>
              </w:rPr>
              <w:t>☐</w:t>
            </w:r>
          </w:p>
        </w:tc>
      </w:tr>
      <w:tr w:rsidR="0067478C" w:rsidTr="00876D57">
        <w:trPr>
          <w:trHeight w:val="23"/>
        </w:trPr>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pPr>
            <w:r>
              <w:rPr>
                <w:rStyle w:val="Numatytasispastraiposriftas11"/>
                <w:sz w:val="22"/>
                <w:szCs w:val="22"/>
                <w:lang w:eastAsia="lt-LT"/>
              </w:rPr>
              <w:t>6.4. Pusė ar daugiau užduotys neįvykdyta pagal sutartus vertinimo rodiklius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7478C" w:rsidRDefault="0067478C" w:rsidP="00876D57">
            <w:pPr>
              <w:pStyle w:val="prastasis11"/>
              <w:ind w:right="340"/>
              <w:jc w:val="right"/>
            </w:pPr>
            <w:r>
              <w:rPr>
                <w:rStyle w:val="Numatytasispastraiposriftas11"/>
                <w:sz w:val="22"/>
                <w:szCs w:val="22"/>
                <w:lang w:eastAsia="lt-LT"/>
              </w:rPr>
              <w:t xml:space="preserve">Nepatenkinamai </w:t>
            </w:r>
            <w:r>
              <w:rPr>
                <w:rStyle w:val="Numatytasispastraiposriftas11"/>
                <w:rFonts w:ascii="Segoe UI Symbol" w:eastAsia="MS Gothic" w:hAnsi="Segoe UI Symbol" w:cs="Segoe UI Symbol"/>
                <w:sz w:val="22"/>
                <w:szCs w:val="22"/>
                <w:lang w:eastAsia="lt-LT"/>
              </w:rPr>
              <w:t>☐</w:t>
            </w:r>
          </w:p>
        </w:tc>
      </w:tr>
    </w:tbl>
    <w:p w:rsidR="0067478C" w:rsidRDefault="0067478C" w:rsidP="0067478C">
      <w:pPr>
        <w:pStyle w:val="prastasis11"/>
        <w:jc w:val="center"/>
        <w:rPr>
          <w:sz w:val="22"/>
          <w:szCs w:val="22"/>
          <w:lang w:eastAsia="lt-LT"/>
        </w:rPr>
      </w:pPr>
    </w:p>
    <w:p w:rsidR="0067478C" w:rsidRDefault="0067478C" w:rsidP="0067478C">
      <w:pPr>
        <w:pStyle w:val="prastasis11"/>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CellMar>
          <w:left w:w="10" w:type="dxa"/>
          <w:right w:w="10" w:type="dxa"/>
        </w:tblCellMar>
        <w:tblLook w:val="0000" w:firstRow="0" w:lastRow="0" w:firstColumn="0" w:lastColumn="0" w:noHBand="0" w:noVBand="0"/>
      </w:tblPr>
      <w:tblGrid>
        <w:gridCol w:w="9385"/>
      </w:tblGrid>
      <w:tr w:rsidR="0067478C" w:rsidTr="00876D57">
        <w:tc>
          <w:tcPr>
            <w:tcW w:w="9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78C" w:rsidRDefault="0067478C" w:rsidP="00876D57">
            <w:pPr>
              <w:pStyle w:val="prastasis11"/>
              <w:jc w:val="both"/>
              <w:rPr>
                <w:szCs w:val="24"/>
                <w:lang w:eastAsia="lt-LT"/>
              </w:rPr>
            </w:pPr>
            <w:r>
              <w:rPr>
                <w:szCs w:val="24"/>
                <w:lang w:eastAsia="lt-LT"/>
              </w:rPr>
              <w:t>7.1.</w:t>
            </w:r>
            <w:r w:rsidR="0053625C">
              <w:rPr>
                <w:szCs w:val="24"/>
                <w:lang w:eastAsia="lt-LT"/>
              </w:rPr>
              <w:t xml:space="preserve"> Švietimo įstaigos partnerystės ir bendradarbiavimo kompetencijos, siekiant užtikrinti mokinių mokymosi sąsają su vietos bendruomenės</w:t>
            </w:r>
            <w:r w:rsidR="00313D06">
              <w:rPr>
                <w:szCs w:val="24"/>
                <w:lang w:eastAsia="lt-LT"/>
              </w:rPr>
              <w:t xml:space="preserve"> kultūra, tobulinimas.</w:t>
            </w:r>
          </w:p>
        </w:tc>
      </w:tr>
    </w:tbl>
    <w:p w:rsidR="00313D06" w:rsidRDefault="00313D06" w:rsidP="00904BE7">
      <w:pPr>
        <w:pStyle w:val="prastasis1"/>
        <w:tabs>
          <w:tab w:val="left" w:pos="284"/>
        </w:tabs>
        <w:jc w:val="center"/>
        <w:rPr>
          <w:b/>
          <w:szCs w:val="24"/>
          <w:lang w:eastAsia="lt-LT"/>
        </w:rPr>
      </w:pPr>
    </w:p>
    <w:p w:rsidR="00C56754" w:rsidRDefault="00E70C04" w:rsidP="00904BE7">
      <w:pPr>
        <w:pStyle w:val="prastasis1"/>
        <w:tabs>
          <w:tab w:val="left" w:pos="284"/>
        </w:tabs>
        <w:jc w:val="center"/>
        <w:rPr>
          <w:b/>
          <w:szCs w:val="24"/>
          <w:lang w:eastAsia="lt-LT"/>
        </w:rPr>
      </w:pPr>
      <w:r>
        <w:rPr>
          <w:b/>
          <w:szCs w:val="24"/>
          <w:lang w:eastAsia="lt-LT"/>
        </w:rPr>
        <w:t>V SKYRIUS</w:t>
      </w:r>
    </w:p>
    <w:p w:rsidR="00C56754" w:rsidRDefault="007A6874">
      <w:pPr>
        <w:pStyle w:val="prastasis1"/>
        <w:jc w:val="center"/>
        <w:rPr>
          <w:b/>
          <w:szCs w:val="24"/>
          <w:lang w:eastAsia="lt-LT"/>
        </w:rPr>
      </w:pPr>
      <w:r w:rsidRPr="007A6874">
        <w:rPr>
          <w:b/>
          <w:color w:val="0070C0"/>
          <w:szCs w:val="24"/>
          <w:lang w:eastAsia="lt-LT"/>
        </w:rPr>
        <w:t>2024 METŲ</w:t>
      </w:r>
      <w:r w:rsidR="00E70C04" w:rsidRPr="007A6874">
        <w:rPr>
          <w:b/>
          <w:color w:val="0070C0"/>
          <w:szCs w:val="24"/>
          <w:lang w:eastAsia="lt-LT"/>
        </w:rPr>
        <w:t xml:space="preserve"> </w:t>
      </w:r>
      <w:r w:rsidR="00E70C04">
        <w:rPr>
          <w:b/>
          <w:szCs w:val="24"/>
          <w:lang w:eastAsia="lt-LT"/>
        </w:rPr>
        <w:t>VEIKLOS UŽDUOTYS, REZULTATAI IR RODIKLIAI</w:t>
      </w:r>
    </w:p>
    <w:p w:rsidR="00C56754" w:rsidRDefault="00C56754">
      <w:pPr>
        <w:pStyle w:val="prastasis1"/>
        <w:tabs>
          <w:tab w:val="left" w:pos="6237"/>
          <w:tab w:val="right" w:pos="8306"/>
        </w:tabs>
        <w:jc w:val="center"/>
        <w:rPr>
          <w:color w:val="000000"/>
          <w:sz w:val="22"/>
          <w:szCs w:val="22"/>
        </w:rPr>
      </w:pPr>
    </w:p>
    <w:p w:rsidR="00C56754" w:rsidRDefault="00E70C04">
      <w:pPr>
        <w:pStyle w:val="prastasis1"/>
        <w:tabs>
          <w:tab w:val="left" w:pos="284"/>
          <w:tab w:val="left" w:pos="567"/>
        </w:tabs>
        <w:rPr>
          <w:b/>
          <w:szCs w:val="24"/>
          <w:lang w:eastAsia="lt-LT"/>
        </w:rPr>
      </w:pPr>
      <w:r>
        <w:rPr>
          <w:b/>
          <w:szCs w:val="24"/>
          <w:lang w:eastAsia="lt-LT"/>
        </w:rPr>
        <w:t>8.</w:t>
      </w:r>
      <w:r>
        <w:rPr>
          <w:b/>
          <w:szCs w:val="24"/>
          <w:lang w:eastAsia="lt-LT"/>
        </w:rPr>
        <w:tab/>
        <w:t>Kitų metų užduotys</w:t>
      </w:r>
    </w:p>
    <w:p w:rsidR="00C56754" w:rsidRDefault="00E70C04">
      <w:pPr>
        <w:pStyle w:val="prastasis1"/>
        <w:rPr>
          <w:sz w:val="20"/>
          <w:lang w:eastAsia="lt-LT"/>
        </w:rPr>
      </w:pPr>
      <w:r>
        <w:rPr>
          <w:sz w:val="20"/>
          <w:lang w:eastAsia="lt-LT"/>
        </w:rPr>
        <w:t>(nustatomos ne mažiau kaip 3 ir ne daugiau kaip 5 užduotys)</w:t>
      </w:r>
    </w:p>
    <w:tbl>
      <w:tblPr>
        <w:tblW w:w="9526" w:type="dxa"/>
        <w:tblInd w:w="108" w:type="dxa"/>
        <w:tblLayout w:type="fixed"/>
        <w:tblCellMar>
          <w:left w:w="10" w:type="dxa"/>
          <w:right w:w="10" w:type="dxa"/>
        </w:tblCellMar>
        <w:tblLook w:val="0000" w:firstRow="0" w:lastRow="0" w:firstColumn="0" w:lastColumn="0" w:noHBand="0" w:noVBand="0"/>
      </w:tblPr>
      <w:tblGrid>
        <w:gridCol w:w="2722"/>
        <w:gridCol w:w="2719"/>
        <w:gridCol w:w="4085"/>
      </w:tblGrid>
      <w:tr w:rsidR="00C56754" w:rsidTr="00FA526A">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6754" w:rsidRDefault="00E70C04">
            <w:pPr>
              <w:pStyle w:val="prastasis1"/>
              <w:jc w:val="center"/>
              <w:rPr>
                <w:szCs w:val="24"/>
                <w:lang w:eastAsia="lt-LT"/>
              </w:rPr>
            </w:pPr>
            <w:r>
              <w:rPr>
                <w:szCs w:val="24"/>
                <w:lang w:eastAsia="lt-LT"/>
              </w:rPr>
              <w:t>Užduotys</w:t>
            </w: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6754" w:rsidRDefault="00E70C04">
            <w:pPr>
              <w:pStyle w:val="prastasis1"/>
              <w:jc w:val="center"/>
              <w:rPr>
                <w:szCs w:val="24"/>
                <w:lang w:eastAsia="lt-LT"/>
              </w:rPr>
            </w:pPr>
            <w:r>
              <w:rPr>
                <w:szCs w:val="24"/>
                <w:lang w:eastAsia="lt-LT"/>
              </w:rPr>
              <w:t>Siektini rezultatai</w:t>
            </w: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6754" w:rsidRDefault="00E70C04">
            <w:pPr>
              <w:pStyle w:val="prastasis1"/>
              <w:jc w:val="center"/>
              <w:rPr>
                <w:szCs w:val="24"/>
                <w:lang w:eastAsia="lt-LT"/>
              </w:rPr>
            </w:pPr>
            <w:r>
              <w:rPr>
                <w:szCs w:val="24"/>
                <w:lang w:eastAsia="lt-LT"/>
              </w:rPr>
              <w:t>Rezultatų vertinimo rodikliai (kuriais vadovaujantis vertinama, ar nustatytos užduotys įvykdytos)</w:t>
            </w:r>
          </w:p>
        </w:tc>
      </w:tr>
      <w:tr w:rsidR="00943B03" w:rsidRPr="00A837FF" w:rsidTr="00AE6318">
        <w:trPr>
          <w:trHeight w:val="407"/>
        </w:trPr>
        <w:tc>
          <w:tcPr>
            <w:tcW w:w="272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3B03" w:rsidRPr="00A837FF" w:rsidRDefault="00943B03" w:rsidP="00286FAA">
            <w:pPr>
              <w:pStyle w:val="prastasis11"/>
              <w:numPr>
                <w:ilvl w:val="0"/>
                <w:numId w:val="16"/>
              </w:numPr>
              <w:rPr>
                <w:szCs w:val="24"/>
                <w:lang w:eastAsia="lt-LT"/>
              </w:rPr>
            </w:pPr>
          </w:p>
        </w:tc>
        <w:tc>
          <w:tcPr>
            <w:tcW w:w="271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D0311" w:rsidRPr="00A837FF" w:rsidRDefault="00AD0311" w:rsidP="00867BFA">
            <w:pPr>
              <w:pStyle w:val="prastasis11"/>
              <w:rPr>
                <w:szCs w:val="24"/>
                <w:lang w:eastAsia="lt-LT"/>
              </w:rPr>
            </w:pPr>
          </w:p>
        </w:tc>
        <w:tc>
          <w:tcPr>
            <w:tcW w:w="40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632B1" w:rsidRPr="00A837FF" w:rsidRDefault="006632B1" w:rsidP="006632B1">
            <w:pPr>
              <w:pStyle w:val="prastasis11"/>
              <w:rPr>
                <w:szCs w:val="24"/>
                <w:lang w:eastAsia="lt-LT"/>
              </w:rPr>
            </w:pPr>
          </w:p>
        </w:tc>
      </w:tr>
      <w:tr w:rsidR="00943B03" w:rsidRPr="00A837FF" w:rsidTr="00AE6318">
        <w:trPr>
          <w:trHeight w:val="271"/>
        </w:trPr>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43B03" w:rsidRPr="00A837FF" w:rsidRDefault="00943B03" w:rsidP="00286FAA">
            <w:pPr>
              <w:pStyle w:val="prastasis11"/>
              <w:numPr>
                <w:ilvl w:val="0"/>
                <w:numId w:val="16"/>
              </w:numPr>
              <w:rPr>
                <w:szCs w:val="24"/>
                <w:lang w:eastAsia="lt-LT"/>
              </w:rPr>
            </w:pPr>
          </w:p>
        </w:tc>
        <w:tc>
          <w:tcPr>
            <w:tcW w:w="27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21089" w:rsidRPr="00A837FF" w:rsidRDefault="00A21089" w:rsidP="00FA526A">
            <w:pPr>
              <w:pStyle w:val="prastasis11"/>
              <w:rPr>
                <w:szCs w:val="24"/>
                <w:lang w:eastAsia="lt-LT"/>
              </w:rPr>
            </w:pPr>
          </w:p>
        </w:tc>
        <w:tc>
          <w:tcPr>
            <w:tcW w:w="4085"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E84255" w:rsidRPr="00A21089" w:rsidRDefault="00E84255" w:rsidP="00E84255">
            <w:pPr>
              <w:pStyle w:val="prastasis11"/>
              <w:rPr>
                <w:szCs w:val="24"/>
                <w:lang w:eastAsia="lt-LT"/>
              </w:rPr>
            </w:pPr>
          </w:p>
        </w:tc>
      </w:tr>
      <w:tr w:rsidR="00286FAA" w:rsidRPr="00A837FF" w:rsidTr="0002154A">
        <w:tc>
          <w:tcPr>
            <w:tcW w:w="2722"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86FAA" w:rsidRPr="00A837FF" w:rsidRDefault="00286FAA" w:rsidP="00286FAA">
            <w:pPr>
              <w:pStyle w:val="prastasis11"/>
              <w:numPr>
                <w:ilvl w:val="0"/>
                <w:numId w:val="16"/>
              </w:numPr>
              <w:rPr>
                <w:szCs w:val="24"/>
                <w:lang w:eastAsia="lt-LT"/>
              </w:rPr>
            </w:pPr>
          </w:p>
        </w:tc>
        <w:tc>
          <w:tcPr>
            <w:tcW w:w="271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0F78D7" w:rsidRPr="00A837FF" w:rsidRDefault="000F78D7" w:rsidP="0002154A">
            <w:pPr>
              <w:pStyle w:val="prastasis11"/>
              <w:spacing w:after="240"/>
              <w:rPr>
                <w:szCs w:val="24"/>
                <w:lang w:eastAsia="lt-LT"/>
              </w:rPr>
            </w:pPr>
          </w:p>
        </w:tc>
        <w:tc>
          <w:tcPr>
            <w:tcW w:w="40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632B1" w:rsidRPr="00A837FF" w:rsidRDefault="006632B1" w:rsidP="00507F1C">
            <w:pPr>
              <w:pStyle w:val="prastasis11"/>
              <w:rPr>
                <w:szCs w:val="24"/>
                <w:lang w:eastAsia="lt-LT"/>
              </w:rPr>
            </w:pPr>
          </w:p>
        </w:tc>
      </w:tr>
      <w:tr w:rsidR="00943B03" w:rsidRPr="00A837FF" w:rsidTr="00AE6318">
        <w:trPr>
          <w:trHeight w:val="453"/>
        </w:trPr>
        <w:tc>
          <w:tcPr>
            <w:tcW w:w="2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43B03" w:rsidRPr="00A837FF" w:rsidRDefault="00943B03" w:rsidP="00286FAA">
            <w:pPr>
              <w:pStyle w:val="prastasis11"/>
              <w:numPr>
                <w:ilvl w:val="0"/>
                <w:numId w:val="16"/>
              </w:numPr>
              <w:rPr>
                <w:szCs w:val="24"/>
                <w:lang w:eastAsia="lt-LT"/>
              </w:rPr>
            </w:pPr>
          </w:p>
        </w:tc>
        <w:tc>
          <w:tcPr>
            <w:tcW w:w="2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43B03" w:rsidRPr="00A837FF" w:rsidRDefault="00943B03" w:rsidP="00690A37">
            <w:pPr>
              <w:pStyle w:val="prastasis11"/>
              <w:rPr>
                <w:szCs w:val="24"/>
                <w:lang w:eastAsia="lt-LT"/>
              </w:rPr>
            </w:pPr>
          </w:p>
        </w:tc>
        <w:tc>
          <w:tcPr>
            <w:tcW w:w="4085"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E84255" w:rsidRPr="00A837FF" w:rsidRDefault="00E84255" w:rsidP="00FA526A">
            <w:pPr>
              <w:pStyle w:val="prastasis11"/>
              <w:rPr>
                <w:szCs w:val="24"/>
                <w:lang w:eastAsia="lt-LT"/>
              </w:rPr>
            </w:pPr>
          </w:p>
        </w:tc>
      </w:tr>
      <w:tr w:rsidR="00286FAA" w:rsidRPr="00A837FF" w:rsidTr="00286FAA">
        <w:trPr>
          <w:trHeight w:val="265"/>
        </w:trPr>
        <w:tc>
          <w:tcPr>
            <w:tcW w:w="272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FAA" w:rsidRPr="00A837FF" w:rsidRDefault="00286FAA" w:rsidP="009E4FFD">
            <w:pPr>
              <w:pStyle w:val="prastasis11"/>
              <w:numPr>
                <w:ilvl w:val="0"/>
                <w:numId w:val="16"/>
              </w:numPr>
              <w:rPr>
                <w:szCs w:val="24"/>
                <w:lang w:eastAsia="lt-LT"/>
              </w:rPr>
            </w:pPr>
          </w:p>
        </w:tc>
        <w:tc>
          <w:tcPr>
            <w:tcW w:w="271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FAA" w:rsidRPr="00A837FF" w:rsidRDefault="00286FAA" w:rsidP="00280622">
            <w:pPr>
              <w:pStyle w:val="prastasis11"/>
              <w:rPr>
                <w:szCs w:val="24"/>
                <w:lang w:eastAsia="lt-LT"/>
              </w:rPr>
            </w:pPr>
          </w:p>
        </w:tc>
        <w:tc>
          <w:tcPr>
            <w:tcW w:w="4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1089" w:rsidRPr="00A837FF" w:rsidRDefault="00A21089" w:rsidP="00FA526A">
            <w:pPr>
              <w:pStyle w:val="prastasis11"/>
              <w:rPr>
                <w:szCs w:val="24"/>
                <w:lang w:eastAsia="lt-LT"/>
              </w:rPr>
            </w:pPr>
          </w:p>
        </w:tc>
      </w:tr>
    </w:tbl>
    <w:p w:rsidR="00C56754" w:rsidRPr="00A837FF" w:rsidRDefault="00C56754">
      <w:pPr>
        <w:pStyle w:val="prastasis1"/>
        <w:rPr>
          <w:szCs w:val="24"/>
        </w:rPr>
      </w:pPr>
    </w:p>
    <w:p w:rsidR="0067478C" w:rsidRPr="00A837FF" w:rsidRDefault="0067478C" w:rsidP="0067478C">
      <w:pPr>
        <w:pStyle w:val="prastasis11"/>
        <w:tabs>
          <w:tab w:val="left" w:pos="426"/>
        </w:tabs>
        <w:jc w:val="both"/>
      </w:pPr>
      <w:r w:rsidRPr="00A837FF">
        <w:rPr>
          <w:rStyle w:val="Numatytasispastraiposriftas11"/>
          <w:b/>
          <w:szCs w:val="24"/>
          <w:lang w:eastAsia="lt-LT"/>
        </w:rPr>
        <w:t>9.</w:t>
      </w:r>
      <w:r w:rsidRPr="00A837FF">
        <w:rPr>
          <w:rStyle w:val="Numatytasispastraiposriftas11"/>
          <w:b/>
          <w:szCs w:val="24"/>
          <w:lang w:eastAsia="lt-LT"/>
        </w:rPr>
        <w:tab/>
        <w:t>Rizika, kuriai esant nustatytos užduotys gali būti neįvykdytos</w:t>
      </w:r>
      <w:r w:rsidRPr="00A837FF">
        <w:rPr>
          <w:rStyle w:val="Numatytasispastraiposriftas11"/>
          <w:szCs w:val="24"/>
          <w:lang w:eastAsia="lt-LT"/>
        </w:rPr>
        <w:t xml:space="preserve"> </w:t>
      </w:r>
      <w:r w:rsidRPr="00A837FF">
        <w:rPr>
          <w:rStyle w:val="Numatytasispastraiposriftas11"/>
          <w:b/>
          <w:szCs w:val="24"/>
          <w:lang w:eastAsia="lt-LT"/>
        </w:rPr>
        <w:t>(aplinkybės, kurios gali turėti neigiamos įtakos įvykdyti šias užduotis)</w:t>
      </w:r>
    </w:p>
    <w:p w:rsidR="0067478C" w:rsidRPr="00A837FF" w:rsidRDefault="0067478C" w:rsidP="0067478C">
      <w:pPr>
        <w:pStyle w:val="prastasis11"/>
        <w:rPr>
          <w:sz w:val="20"/>
          <w:lang w:eastAsia="lt-LT"/>
        </w:rPr>
      </w:pPr>
      <w:r w:rsidRPr="00A837FF">
        <w:rPr>
          <w:sz w:val="20"/>
          <w:lang w:eastAsia="lt-LT"/>
        </w:rPr>
        <w:t>(pildoma suderinus su švietimo įstaigos vadovu)</w:t>
      </w:r>
    </w:p>
    <w:tbl>
      <w:tblPr>
        <w:tblStyle w:val="Lentelstinklelis"/>
        <w:tblW w:w="0" w:type="auto"/>
        <w:tblLook w:val="04A0" w:firstRow="1" w:lastRow="0" w:firstColumn="1" w:lastColumn="0" w:noHBand="0" w:noVBand="1"/>
      </w:tblPr>
      <w:tblGrid>
        <w:gridCol w:w="9635"/>
      </w:tblGrid>
      <w:tr w:rsidR="00204722" w:rsidRPr="00A837FF" w:rsidTr="00876D57">
        <w:tc>
          <w:tcPr>
            <w:tcW w:w="9636" w:type="dxa"/>
          </w:tcPr>
          <w:p w:rsidR="00204722" w:rsidRPr="00A837FF" w:rsidRDefault="00204722" w:rsidP="0067478C">
            <w:pPr>
              <w:pStyle w:val="prastasis11"/>
              <w:rPr>
                <w:sz w:val="20"/>
                <w:lang w:eastAsia="lt-LT"/>
              </w:rPr>
            </w:pPr>
            <w:r w:rsidRPr="00A837FF">
              <w:rPr>
                <w:szCs w:val="24"/>
                <w:lang w:eastAsia="lt-LT"/>
              </w:rPr>
              <w:t>9.1. Nepakankamas finansavimas ugdymo(si) erdvėms įkurti.</w:t>
            </w:r>
          </w:p>
        </w:tc>
      </w:tr>
      <w:tr w:rsidR="00204722" w:rsidRPr="00A837FF" w:rsidTr="00876D57">
        <w:tc>
          <w:tcPr>
            <w:tcW w:w="9636" w:type="dxa"/>
          </w:tcPr>
          <w:p w:rsidR="00204722" w:rsidRPr="00A837FF" w:rsidRDefault="00204722" w:rsidP="0067478C">
            <w:pPr>
              <w:pStyle w:val="prastasis11"/>
              <w:rPr>
                <w:sz w:val="20"/>
                <w:lang w:eastAsia="lt-LT"/>
              </w:rPr>
            </w:pPr>
            <w:r w:rsidRPr="00A837FF">
              <w:rPr>
                <w:szCs w:val="24"/>
                <w:lang w:eastAsia="lt-LT"/>
              </w:rPr>
              <w:t>9.2. Žmogiškieji faktoriai (ilgalaikis nedarbingumas, darbuotojų trūkumas).</w:t>
            </w:r>
          </w:p>
        </w:tc>
      </w:tr>
      <w:tr w:rsidR="00204722" w:rsidRPr="00A837FF" w:rsidTr="00876D57">
        <w:tc>
          <w:tcPr>
            <w:tcW w:w="9636" w:type="dxa"/>
          </w:tcPr>
          <w:p w:rsidR="00204722" w:rsidRPr="00A837FF" w:rsidRDefault="00204722" w:rsidP="0067478C">
            <w:pPr>
              <w:pStyle w:val="prastasis11"/>
              <w:rPr>
                <w:sz w:val="20"/>
                <w:lang w:eastAsia="lt-LT"/>
              </w:rPr>
            </w:pPr>
            <w:r w:rsidRPr="00A837FF">
              <w:rPr>
                <w:szCs w:val="24"/>
                <w:lang w:eastAsia="lt-LT"/>
              </w:rPr>
              <w:t>9.3. Laiko faktoriai (nepakankamas laikas teisės aktų įgyvendinimui, naujų neplanuotų darbų gausa)</w:t>
            </w:r>
          </w:p>
        </w:tc>
      </w:tr>
    </w:tbl>
    <w:p w:rsidR="006B7372" w:rsidRPr="00A837FF" w:rsidRDefault="006B7372" w:rsidP="006D7217">
      <w:pPr>
        <w:pStyle w:val="prastasis11"/>
        <w:rPr>
          <w:b/>
          <w:szCs w:val="24"/>
          <w:lang w:eastAsia="lt-LT"/>
        </w:rPr>
      </w:pPr>
    </w:p>
    <w:p w:rsidR="00204722" w:rsidRPr="00A837FF" w:rsidRDefault="00204722" w:rsidP="006D7217">
      <w:pPr>
        <w:pStyle w:val="prastasis11"/>
        <w:rPr>
          <w:b/>
          <w:szCs w:val="24"/>
          <w:lang w:eastAsia="lt-LT"/>
        </w:rPr>
      </w:pPr>
    </w:p>
    <w:p w:rsidR="006B7372" w:rsidRPr="00A837FF" w:rsidRDefault="006B7372" w:rsidP="0067478C">
      <w:pPr>
        <w:pStyle w:val="prastasis11"/>
        <w:jc w:val="center"/>
        <w:rPr>
          <w:b/>
          <w:szCs w:val="24"/>
          <w:lang w:eastAsia="lt-LT"/>
        </w:rPr>
      </w:pPr>
    </w:p>
    <w:p w:rsidR="0067478C" w:rsidRPr="00A837FF" w:rsidRDefault="0067478C" w:rsidP="0067478C">
      <w:pPr>
        <w:pStyle w:val="prastasis11"/>
        <w:jc w:val="center"/>
        <w:rPr>
          <w:b/>
          <w:szCs w:val="24"/>
          <w:lang w:eastAsia="lt-LT"/>
        </w:rPr>
      </w:pPr>
      <w:r w:rsidRPr="00A837FF">
        <w:rPr>
          <w:b/>
          <w:szCs w:val="24"/>
          <w:lang w:eastAsia="lt-LT"/>
        </w:rPr>
        <w:t>VI SKYRIUS</w:t>
      </w:r>
    </w:p>
    <w:p w:rsidR="0067478C" w:rsidRPr="00A837FF" w:rsidRDefault="0067478C" w:rsidP="0067478C">
      <w:pPr>
        <w:pStyle w:val="prastasis11"/>
        <w:jc w:val="center"/>
        <w:rPr>
          <w:b/>
          <w:szCs w:val="24"/>
          <w:lang w:eastAsia="lt-LT"/>
        </w:rPr>
      </w:pPr>
      <w:r w:rsidRPr="00A837FF">
        <w:rPr>
          <w:b/>
          <w:szCs w:val="24"/>
          <w:lang w:eastAsia="lt-LT"/>
        </w:rPr>
        <w:t>VERTINIMO PAGRINDIMAS IR SIŪLYMAI</w:t>
      </w:r>
    </w:p>
    <w:p w:rsidR="0067478C" w:rsidRPr="00A837FF" w:rsidRDefault="0067478C" w:rsidP="0067478C">
      <w:pPr>
        <w:pStyle w:val="prastasis11"/>
        <w:jc w:val="center"/>
        <w:rPr>
          <w:lang w:eastAsia="lt-LT"/>
        </w:rPr>
      </w:pPr>
    </w:p>
    <w:p w:rsidR="0067478C" w:rsidRPr="00A837FF" w:rsidRDefault="0067478C" w:rsidP="0067478C">
      <w:pPr>
        <w:pStyle w:val="prastasis11"/>
        <w:tabs>
          <w:tab w:val="right" w:leader="underscore" w:pos="9071"/>
        </w:tabs>
        <w:jc w:val="both"/>
        <w:rPr>
          <w:u w:val="single"/>
        </w:rPr>
      </w:pPr>
      <w:r w:rsidRPr="00A837FF">
        <w:rPr>
          <w:rStyle w:val="Numatytasispastraiposriftas11"/>
          <w:b/>
          <w:szCs w:val="24"/>
          <w:lang w:eastAsia="lt-LT"/>
        </w:rPr>
        <w:t>10. Įvertinimas, jo pagrindimas ir siūlymai:</w:t>
      </w:r>
      <w:r w:rsidRPr="00A837FF">
        <w:rPr>
          <w:rStyle w:val="Numatytasispastraiposriftas11"/>
          <w:szCs w:val="24"/>
          <w:lang w:eastAsia="lt-LT"/>
        </w:rPr>
        <w:t xml:space="preserve"> </w:t>
      </w:r>
      <w:r w:rsidRPr="00A837FF">
        <w:rPr>
          <w:rStyle w:val="Numatytasispastraiposriftas11"/>
          <w:szCs w:val="24"/>
          <w:u w:val="single"/>
          <w:lang w:eastAsia="lt-LT"/>
        </w:rPr>
        <w:tab/>
      </w:r>
    </w:p>
    <w:p w:rsidR="0067478C" w:rsidRPr="00A837FF" w:rsidRDefault="0067478C" w:rsidP="0067478C">
      <w:pPr>
        <w:pStyle w:val="prastasis11"/>
        <w:tabs>
          <w:tab w:val="right" w:leader="underscore" w:pos="9071"/>
        </w:tabs>
        <w:jc w:val="both"/>
        <w:rPr>
          <w:szCs w:val="24"/>
          <w:u w:val="single"/>
          <w:lang w:eastAsia="lt-LT"/>
        </w:rPr>
      </w:pPr>
      <w:r w:rsidRPr="00A837FF">
        <w:rPr>
          <w:szCs w:val="24"/>
          <w:u w:val="single"/>
          <w:lang w:eastAsia="lt-LT"/>
        </w:rPr>
        <w:t>____________________________________________________________________________</w:t>
      </w:r>
    </w:p>
    <w:p w:rsidR="00252C71" w:rsidRPr="00A837FF" w:rsidRDefault="00252C71" w:rsidP="00252C71">
      <w:pPr>
        <w:pStyle w:val="prastasis11"/>
        <w:tabs>
          <w:tab w:val="right" w:leader="underscore" w:pos="9071"/>
        </w:tabs>
        <w:jc w:val="both"/>
        <w:rPr>
          <w:szCs w:val="24"/>
          <w:u w:val="single"/>
          <w:lang w:eastAsia="lt-LT"/>
        </w:rPr>
      </w:pPr>
    </w:p>
    <w:p w:rsidR="0067478C" w:rsidRPr="00A837FF" w:rsidRDefault="0067478C" w:rsidP="0067478C">
      <w:pPr>
        <w:pStyle w:val="prastasis11"/>
        <w:tabs>
          <w:tab w:val="left" w:pos="4253"/>
          <w:tab w:val="left" w:pos="6946"/>
        </w:tabs>
        <w:jc w:val="both"/>
        <w:rPr>
          <w:szCs w:val="24"/>
          <w:u w:val="single"/>
          <w:lang w:eastAsia="lt-LT"/>
        </w:rPr>
      </w:pPr>
      <w:r w:rsidRPr="00A837FF">
        <w:rPr>
          <w:szCs w:val="24"/>
          <w:u w:val="single"/>
          <w:lang w:eastAsia="lt-LT"/>
        </w:rPr>
        <w:t xml:space="preserve">____________________                </w:t>
      </w:r>
      <w:r w:rsidRPr="00A837FF">
        <w:rPr>
          <w:szCs w:val="24"/>
          <w:lang w:eastAsia="lt-LT"/>
        </w:rPr>
        <w:t xml:space="preserve">          </w:t>
      </w:r>
      <w:r w:rsidRPr="00A837FF">
        <w:rPr>
          <w:szCs w:val="24"/>
          <w:u w:val="single"/>
          <w:lang w:eastAsia="lt-LT"/>
        </w:rPr>
        <w:t xml:space="preserve">__________        </w:t>
      </w:r>
      <w:r w:rsidRPr="00A837FF">
        <w:rPr>
          <w:szCs w:val="24"/>
          <w:lang w:eastAsia="lt-LT"/>
        </w:rPr>
        <w:t xml:space="preserve">            _</w:t>
      </w:r>
      <w:r w:rsidRPr="00A837FF">
        <w:rPr>
          <w:szCs w:val="24"/>
          <w:u w:val="single"/>
          <w:lang w:eastAsia="lt-LT"/>
        </w:rPr>
        <w:t xml:space="preserve">________________    </w:t>
      </w:r>
      <w:r w:rsidRPr="00A837FF">
        <w:rPr>
          <w:szCs w:val="24"/>
          <w:lang w:eastAsia="lt-LT"/>
        </w:rPr>
        <w:t xml:space="preserve">     </w:t>
      </w:r>
      <w:r w:rsidRPr="00A837FF">
        <w:rPr>
          <w:szCs w:val="24"/>
          <w:u w:val="single"/>
          <w:lang w:eastAsia="lt-LT"/>
        </w:rPr>
        <w:t>__________</w:t>
      </w:r>
    </w:p>
    <w:p w:rsidR="0067478C" w:rsidRPr="00A837FF" w:rsidRDefault="0067478C" w:rsidP="0067478C">
      <w:pPr>
        <w:pStyle w:val="prastasis11"/>
        <w:tabs>
          <w:tab w:val="left" w:pos="4536"/>
          <w:tab w:val="left" w:pos="7230"/>
        </w:tabs>
        <w:jc w:val="both"/>
      </w:pPr>
      <w:r w:rsidRPr="00A837FF">
        <w:rPr>
          <w:rStyle w:val="Numatytasispastraiposriftas11"/>
          <w:sz w:val="20"/>
          <w:lang w:eastAsia="lt-LT"/>
        </w:rPr>
        <w:t>(</w:t>
      </w:r>
      <w:r w:rsidRPr="00A837FF">
        <w:rPr>
          <w:rStyle w:val="Numatytasispastraiposriftas11"/>
          <w:color w:val="000000"/>
          <w:sz w:val="20"/>
          <w:lang w:eastAsia="lt-LT"/>
        </w:rPr>
        <w:t xml:space="preserve">mokykloje – mokyklos tarybos                </w:t>
      </w:r>
      <w:r w:rsidRPr="00A837FF">
        <w:rPr>
          <w:rStyle w:val="Numatytasispastraiposriftas11"/>
          <w:sz w:val="20"/>
          <w:lang w:eastAsia="lt-LT"/>
        </w:rPr>
        <w:t xml:space="preserve">           (parašas)                                     (vardas ir pavardė)                      (data)</w:t>
      </w:r>
    </w:p>
    <w:p w:rsidR="0067478C" w:rsidRPr="00A837FF" w:rsidRDefault="0067478C" w:rsidP="0067478C">
      <w:pPr>
        <w:pStyle w:val="prastasis11"/>
        <w:tabs>
          <w:tab w:val="left" w:pos="4536"/>
          <w:tab w:val="left" w:pos="7230"/>
        </w:tabs>
        <w:jc w:val="both"/>
        <w:rPr>
          <w:color w:val="000000"/>
          <w:sz w:val="20"/>
          <w:lang w:eastAsia="lt-LT"/>
        </w:rPr>
      </w:pPr>
      <w:r w:rsidRPr="00A837FF">
        <w:rPr>
          <w:color w:val="000000"/>
          <w:sz w:val="20"/>
          <w:lang w:eastAsia="lt-LT"/>
        </w:rPr>
        <w:t xml:space="preserve">įgaliotas asmuo, švietimo pagalbos įstaigoje – </w:t>
      </w:r>
    </w:p>
    <w:p w:rsidR="0067478C" w:rsidRPr="00A837FF" w:rsidRDefault="0067478C" w:rsidP="0067478C">
      <w:pPr>
        <w:pStyle w:val="prastasis11"/>
        <w:tabs>
          <w:tab w:val="left" w:pos="4536"/>
          <w:tab w:val="left" w:pos="7230"/>
        </w:tabs>
        <w:jc w:val="both"/>
        <w:rPr>
          <w:color w:val="000000"/>
          <w:sz w:val="20"/>
          <w:lang w:eastAsia="lt-LT"/>
        </w:rPr>
      </w:pPr>
      <w:r w:rsidRPr="00A837FF">
        <w:rPr>
          <w:color w:val="000000"/>
          <w:sz w:val="20"/>
          <w:lang w:eastAsia="lt-LT"/>
        </w:rPr>
        <w:t xml:space="preserve">savivaldos institucijos įgaliotas asmuo / </w:t>
      </w:r>
    </w:p>
    <w:p w:rsidR="0067478C" w:rsidRPr="00A837FF" w:rsidRDefault="0067478C" w:rsidP="0067478C">
      <w:pPr>
        <w:pStyle w:val="prastasis11"/>
        <w:tabs>
          <w:tab w:val="left" w:pos="4536"/>
          <w:tab w:val="left" w:pos="7230"/>
        </w:tabs>
        <w:jc w:val="both"/>
      </w:pPr>
      <w:r w:rsidRPr="00A837FF">
        <w:rPr>
          <w:rStyle w:val="Numatytasispastraiposriftas11"/>
          <w:color w:val="000000"/>
          <w:sz w:val="20"/>
          <w:lang w:eastAsia="lt-LT"/>
        </w:rPr>
        <w:t>darbuotojų atstovavimą įgyvendinantis asmuo)</w:t>
      </w:r>
    </w:p>
    <w:p w:rsidR="0067478C" w:rsidRPr="00A837FF" w:rsidRDefault="0067478C" w:rsidP="0067478C">
      <w:pPr>
        <w:pStyle w:val="prastasis11"/>
        <w:tabs>
          <w:tab w:val="left" w:pos="5529"/>
          <w:tab w:val="left" w:pos="8364"/>
        </w:tabs>
        <w:jc w:val="both"/>
        <w:rPr>
          <w:sz w:val="20"/>
          <w:lang w:eastAsia="lt-LT"/>
        </w:rPr>
      </w:pPr>
    </w:p>
    <w:p w:rsidR="0067478C" w:rsidRPr="00A837FF" w:rsidRDefault="0067478C" w:rsidP="0067478C">
      <w:pPr>
        <w:pStyle w:val="prastasis11"/>
        <w:tabs>
          <w:tab w:val="right" w:leader="underscore" w:pos="9071"/>
        </w:tabs>
        <w:jc w:val="both"/>
        <w:rPr>
          <w:u w:val="single"/>
        </w:rPr>
      </w:pPr>
      <w:r w:rsidRPr="00A837FF">
        <w:rPr>
          <w:rStyle w:val="Numatytasispastraiposriftas11"/>
          <w:b/>
          <w:szCs w:val="24"/>
          <w:lang w:eastAsia="lt-LT"/>
        </w:rPr>
        <w:t>11. Įvertinimas, jo pagrindimas ir siūlymai:</w:t>
      </w:r>
      <w:r w:rsidRPr="00A837FF">
        <w:rPr>
          <w:rStyle w:val="Numatytasispastraiposriftas11"/>
          <w:szCs w:val="24"/>
          <w:lang w:eastAsia="lt-LT"/>
        </w:rPr>
        <w:t xml:space="preserve"> </w:t>
      </w:r>
      <w:r w:rsidRPr="00A837FF">
        <w:rPr>
          <w:rStyle w:val="Numatytasispastraiposriftas11"/>
          <w:szCs w:val="24"/>
          <w:u w:val="single"/>
          <w:lang w:eastAsia="lt-LT"/>
        </w:rPr>
        <w:tab/>
      </w:r>
    </w:p>
    <w:p w:rsidR="0067478C" w:rsidRPr="00A837FF" w:rsidRDefault="0067478C" w:rsidP="0067478C">
      <w:pPr>
        <w:pStyle w:val="prastasis11"/>
        <w:tabs>
          <w:tab w:val="right" w:leader="underscore" w:pos="9071"/>
        </w:tabs>
        <w:jc w:val="both"/>
        <w:rPr>
          <w:szCs w:val="24"/>
          <w:u w:val="single"/>
          <w:lang w:eastAsia="lt-LT"/>
        </w:rPr>
      </w:pPr>
      <w:r w:rsidRPr="00A837FF">
        <w:rPr>
          <w:szCs w:val="24"/>
          <w:u w:val="single"/>
          <w:lang w:eastAsia="lt-LT"/>
        </w:rPr>
        <w:tab/>
      </w:r>
    </w:p>
    <w:p w:rsidR="0067478C" w:rsidRPr="00A837FF" w:rsidRDefault="0067478C" w:rsidP="0067478C">
      <w:pPr>
        <w:pStyle w:val="prastasis11"/>
        <w:tabs>
          <w:tab w:val="right" w:leader="underscore" w:pos="9071"/>
        </w:tabs>
        <w:jc w:val="both"/>
        <w:rPr>
          <w:szCs w:val="24"/>
          <w:u w:val="single"/>
          <w:lang w:eastAsia="lt-LT"/>
        </w:rPr>
      </w:pPr>
      <w:r w:rsidRPr="00A837FF">
        <w:rPr>
          <w:szCs w:val="24"/>
          <w:u w:val="single"/>
          <w:lang w:eastAsia="lt-LT"/>
        </w:rPr>
        <w:tab/>
      </w:r>
    </w:p>
    <w:p w:rsidR="0067478C" w:rsidRPr="00A837FF" w:rsidRDefault="0067478C" w:rsidP="0067478C">
      <w:pPr>
        <w:pStyle w:val="prastasis11"/>
        <w:tabs>
          <w:tab w:val="right" w:leader="underscore" w:pos="9071"/>
        </w:tabs>
        <w:jc w:val="both"/>
        <w:rPr>
          <w:szCs w:val="24"/>
          <w:lang w:eastAsia="lt-LT"/>
        </w:rPr>
      </w:pPr>
    </w:p>
    <w:p w:rsidR="0067478C" w:rsidRPr="00A837FF" w:rsidRDefault="0067478C" w:rsidP="0067478C">
      <w:pPr>
        <w:pStyle w:val="prastasis11"/>
        <w:tabs>
          <w:tab w:val="left" w:pos="4253"/>
          <w:tab w:val="left" w:pos="6946"/>
        </w:tabs>
        <w:jc w:val="both"/>
        <w:rPr>
          <w:szCs w:val="24"/>
          <w:lang w:eastAsia="lt-LT"/>
        </w:rPr>
      </w:pPr>
      <w:r w:rsidRPr="00A837FF">
        <w:rPr>
          <w:szCs w:val="24"/>
          <w:u w:val="single"/>
          <w:lang w:eastAsia="lt-LT"/>
        </w:rPr>
        <w:t xml:space="preserve">______________________         </w:t>
      </w:r>
      <w:r w:rsidRPr="00A837FF">
        <w:rPr>
          <w:szCs w:val="24"/>
          <w:lang w:eastAsia="lt-LT"/>
        </w:rPr>
        <w:t xml:space="preserve">      </w:t>
      </w:r>
      <w:r w:rsidRPr="00A837FF">
        <w:rPr>
          <w:szCs w:val="24"/>
          <w:u w:val="single"/>
          <w:lang w:eastAsia="lt-LT"/>
        </w:rPr>
        <w:t xml:space="preserve">_________        </w:t>
      </w:r>
      <w:r w:rsidRPr="00A837FF">
        <w:rPr>
          <w:szCs w:val="24"/>
          <w:lang w:eastAsia="lt-LT"/>
        </w:rPr>
        <w:t xml:space="preserve">       _</w:t>
      </w:r>
      <w:r w:rsidRPr="00A837FF">
        <w:rPr>
          <w:szCs w:val="24"/>
          <w:u w:val="single"/>
          <w:lang w:eastAsia="lt-LT"/>
        </w:rPr>
        <w:t xml:space="preserve">_______________    </w:t>
      </w:r>
      <w:r w:rsidRPr="00A837FF">
        <w:rPr>
          <w:szCs w:val="24"/>
          <w:lang w:eastAsia="lt-LT"/>
        </w:rPr>
        <w:t xml:space="preserve">     </w:t>
      </w:r>
      <w:r w:rsidRPr="00A837FF">
        <w:rPr>
          <w:szCs w:val="24"/>
          <w:u w:val="single"/>
          <w:lang w:eastAsia="lt-LT"/>
        </w:rPr>
        <w:t>__________</w:t>
      </w:r>
    </w:p>
    <w:p w:rsidR="0067478C" w:rsidRPr="00A837FF" w:rsidRDefault="0067478C" w:rsidP="0067478C">
      <w:pPr>
        <w:pStyle w:val="prastasis11"/>
        <w:tabs>
          <w:tab w:val="left" w:pos="1276"/>
          <w:tab w:val="left" w:pos="4536"/>
          <w:tab w:val="left" w:pos="7230"/>
        </w:tabs>
        <w:jc w:val="both"/>
      </w:pPr>
      <w:r w:rsidRPr="00A837FF">
        <w:rPr>
          <w:rStyle w:val="Numatytasispastraiposriftas11"/>
          <w:sz w:val="20"/>
          <w:lang w:eastAsia="lt-LT"/>
        </w:rPr>
        <w:lastRenderedPageBreak/>
        <w:t xml:space="preserve">(valstybinės </w:t>
      </w:r>
      <w:r w:rsidRPr="00A837FF">
        <w:rPr>
          <w:rStyle w:val="Numatytasispastraiposriftas11"/>
          <w:color w:val="000000"/>
          <w:sz w:val="20"/>
          <w:lang w:eastAsia="lt-LT"/>
        </w:rPr>
        <w:t xml:space="preserve">švietimo įstaigos savininko          </w:t>
      </w:r>
      <w:r w:rsidRPr="00A837FF">
        <w:rPr>
          <w:rStyle w:val="Numatytasispastraiposriftas11"/>
          <w:sz w:val="20"/>
          <w:lang w:eastAsia="lt-LT"/>
        </w:rPr>
        <w:t>(parašas)                        (vardas ir pavardė)                       (data)</w:t>
      </w:r>
    </w:p>
    <w:p w:rsidR="0067478C" w:rsidRPr="00A837FF" w:rsidRDefault="0067478C" w:rsidP="0067478C">
      <w:pPr>
        <w:pStyle w:val="prastasis11"/>
        <w:tabs>
          <w:tab w:val="left" w:pos="1276"/>
          <w:tab w:val="left" w:pos="4536"/>
          <w:tab w:val="left" w:pos="7230"/>
        </w:tabs>
        <w:jc w:val="both"/>
        <w:rPr>
          <w:color w:val="000000"/>
          <w:sz w:val="20"/>
          <w:lang w:eastAsia="lt-LT"/>
        </w:rPr>
      </w:pPr>
      <w:r w:rsidRPr="00A837FF">
        <w:rPr>
          <w:color w:val="000000"/>
          <w:sz w:val="20"/>
          <w:lang w:eastAsia="lt-LT"/>
        </w:rPr>
        <w:t>teises ir pareigas įgyvendinančios institucijos</w:t>
      </w:r>
    </w:p>
    <w:p w:rsidR="0067478C" w:rsidRPr="00A837FF" w:rsidRDefault="0067478C" w:rsidP="0067478C">
      <w:pPr>
        <w:pStyle w:val="prastasis11"/>
        <w:tabs>
          <w:tab w:val="left" w:pos="1276"/>
          <w:tab w:val="left" w:pos="4536"/>
          <w:tab w:val="left" w:pos="7230"/>
        </w:tabs>
        <w:jc w:val="both"/>
      </w:pPr>
      <w:r w:rsidRPr="00A837FF">
        <w:rPr>
          <w:rStyle w:val="Numatytasispastraiposriftas11"/>
          <w:color w:val="000000"/>
          <w:sz w:val="20"/>
          <w:lang w:eastAsia="lt-LT"/>
        </w:rPr>
        <w:t xml:space="preserve">(dalyvių susirinkimo) įgalioto asmens </w:t>
      </w:r>
      <w:r w:rsidRPr="00A837FF">
        <w:rPr>
          <w:rStyle w:val="Numatytasispastraiposriftas11"/>
          <w:sz w:val="20"/>
          <w:lang w:eastAsia="lt-LT"/>
        </w:rPr>
        <w:t>pareigos;</w:t>
      </w:r>
    </w:p>
    <w:p w:rsidR="0067478C" w:rsidRPr="00A837FF" w:rsidRDefault="0067478C" w:rsidP="0067478C">
      <w:pPr>
        <w:pStyle w:val="prastasis11"/>
        <w:tabs>
          <w:tab w:val="left" w:pos="1276"/>
          <w:tab w:val="left" w:pos="4536"/>
          <w:tab w:val="left" w:pos="7230"/>
        </w:tabs>
        <w:jc w:val="both"/>
        <w:rPr>
          <w:sz w:val="20"/>
          <w:lang w:eastAsia="lt-LT"/>
        </w:rPr>
      </w:pPr>
      <w:r w:rsidRPr="00A837FF">
        <w:rPr>
          <w:sz w:val="20"/>
          <w:lang w:eastAsia="lt-LT"/>
        </w:rPr>
        <w:t>savivaldybės švietimo įstaigos atveju – meras)</w:t>
      </w:r>
    </w:p>
    <w:p w:rsidR="0067478C" w:rsidRPr="00A837FF" w:rsidRDefault="0067478C" w:rsidP="0067478C">
      <w:pPr>
        <w:pStyle w:val="prastasis11"/>
        <w:tabs>
          <w:tab w:val="left" w:pos="6237"/>
          <w:tab w:val="right" w:pos="8306"/>
        </w:tabs>
        <w:rPr>
          <w:color w:val="000000"/>
          <w:szCs w:val="24"/>
        </w:rPr>
      </w:pPr>
    </w:p>
    <w:p w:rsidR="0067478C" w:rsidRPr="00A837FF" w:rsidRDefault="0067478C" w:rsidP="0067478C">
      <w:pPr>
        <w:pStyle w:val="prastasis11"/>
        <w:tabs>
          <w:tab w:val="left" w:pos="6237"/>
          <w:tab w:val="right" w:pos="8306"/>
        </w:tabs>
        <w:rPr>
          <w:color w:val="000000"/>
          <w:szCs w:val="24"/>
        </w:rPr>
      </w:pPr>
      <w:r w:rsidRPr="00A837FF">
        <w:rPr>
          <w:color w:val="000000"/>
          <w:szCs w:val="24"/>
        </w:rPr>
        <w:t>Galutinis metų veiklos ataskaitos įvertinimas __</w:t>
      </w:r>
      <w:r w:rsidRPr="00A837FF">
        <w:rPr>
          <w:color w:val="000000"/>
          <w:szCs w:val="24"/>
          <w:u w:val="single"/>
        </w:rPr>
        <w:t>____________________</w:t>
      </w:r>
      <w:r w:rsidRPr="00A837FF">
        <w:rPr>
          <w:color w:val="000000"/>
          <w:szCs w:val="24"/>
        </w:rPr>
        <w:t>.</w:t>
      </w:r>
    </w:p>
    <w:p w:rsidR="0067478C" w:rsidRPr="00A837FF" w:rsidRDefault="0067478C" w:rsidP="0067478C">
      <w:pPr>
        <w:pStyle w:val="prastasis11"/>
        <w:jc w:val="center"/>
        <w:rPr>
          <w:b/>
          <w:szCs w:val="24"/>
          <w:lang w:eastAsia="lt-LT"/>
        </w:rPr>
      </w:pPr>
    </w:p>
    <w:p w:rsidR="0067478C" w:rsidRPr="00A837FF" w:rsidRDefault="0067478C" w:rsidP="0067478C">
      <w:pPr>
        <w:pStyle w:val="prastasis11"/>
        <w:tabs>
          <w:tab w:val="left" w:pos="1276"/>
          <w:tab w:val="left" w:pos="5954"/>
          <w:tab w:val="left" w:pos="8364"/>
        </w:tabs>
        <w:jc w:val="both"/>
        <w:rPr>
          <w:szCs w:val="24"/>
          <w:lang w:eastAsia="lt-LT"/>
        </w:rPr>
      </w:pPr>
    </w:p>
    <w:p w:rsidR="0067478C" w:rsidRPr="00A837FF" w:rsidRDefault="0067478C" w:rsidP="0067478C">
      <w:pPr>
        <w:pStyle w:val="prastasis11"/>
        <w:tabs>
          <w:tab w:val="left" w:pos="1276"/>
          <w:tab w:val="left" w:pos="5954"/>
          <w:tab w:val="left" w:pos="8364"/>
        </w:tabs>
        <w:jc w:val="both"/>
        <w:rPr>
          <w:szCs w:val="24"/>
          <w:lang w:eastAsia="lt-LT"/>
        </w:rPr>
      </w:pPr>
      <w:r w:rsidRPr="00A837FF">
        <w:rPr>
          <w:szCs w:val="24"/>
          <w:lang w:eastAsia="lt-LT"/>
        </w:rPr>
        <w:t>Susipažinau.</w:t>
      </w:r>
    </w:p>
    <w:p w:rsidR="0067478C" w:rsidRDefault="0067478C" w:rsidP="0067478C">
      <w:pPr>
        <w:pStyle w:val="prastasis11"/>
        <w:tabs>
          <w:tab w:val="left" w:pos="4536"/>
          <w:tab w:val="left" w:pos="7230"/>
        </w:tabs>
        <w:jc w:val="both"/>
        <w:rPr>
          <w:sz w:val="20"/>
          <w:lang w:eastAsia="lt-LT"/>
        </w:rPr>
        <w:sectPr w:rsidR="0067478C" w:rsidSect="00C86D08">
          <w:pgSz w:w="11907" w:h="16840"/>
          <w:pgMar w:top="1140" w:right="561" w:bottom="1236" w:left="1701" w:header="567" w:footer="567" w:gutter="0"/>
          <w:pgNumType w:start="1"/>
          <w:cols w:space="1296"/>
          <w:titlePg/>
        </w:sectPr>
      </w:pPr>
      <w:r w:rsidRPr="00A837FF">
        <w:rPr>
          <w:sz w:val="20"/>
          <w:lang w:eastAsia="lt-LT"/>
        </w:rPr>
        <w:t xml:space="preserve"> (švietimo įstaigos vadovo pareigos)                  (parašas)                               (vardas ir pavardė)                      (data)</w:t>
      </w:r>
    </w:p>
    <w:p w:rsidR="000A0F81" w:rsidRDefault="000A0F81" w:rsidP="0067478C">
      <w:pPr>
        <w:pStyle w:val="prastasis1"/>
        <w:tabs>
          <w:tab w:val="left" w:pos="426"/>
        </w:tabs>
        <w:jc w:val="both"/>
      </w:pPr>
    </w:p>
    <w:tbl>
      <w:tblPr>
        <w:tblW w:w="0" w:type="auto"/>
        <w:tblInd w:w="-96" w:type="dxa"/>
        <w:tblBorders>
          <w:top w:val="single" w:sz="4" w:space="0" w:color="auto"/>
        </w:tblBorders>
        <w:tblLook w:val="0000" w:firstRow="0" w:lastRow="0" w:firstColumn="0" w:lastColumn="0" w:noHBand="0" w:noVBand="0"/>
      </w:tblPr>
      <w:tblGrid>
        <w:gridCol w:w="1800"/>
      </w:tblGrid>
      <w:tr w:rsidR="000A0F81" w:rsidTr="000A0F81">
        <w:trPr>
          <w:trHeight w:val="100"/>
        </w:trPr>
        <w:tc>
          <w:tcPr>
            <w:tcW w:w="1800" w:type="dxa"/>
          </w:tcPr>
          <w:p w:rsidR="000A0F81" w:rsidRDefault="000A0F81" w:rsidP="0067478C">
            <w:pPr>
              <w:pStyle w:val="prastasis1"/>
              <w:tabs>
                <w:tab w:val="left" w:pos="426"/>
              </w:tabs>
              <w:jc w:val="both"/>
            </w:pPr>
          </w:p>
        </w:tc>
      </w:tr>
    </w:tbl>
    <w:p w:rsidR="00C56754" w:rsidRDefault="00C56754" w:rsidP="0067478C">
      <w:pPr>
        <w:pStyle w:val="prastasis1"/>
        <w:tabs>
          <w:tab w:val="left" w:pos="426"/>
        </w:tabs>
        <w:jc w:val="both"/>
      </w:pPr>
    </w:p>
    <w:sectPr w:rsidR="00C56754" w:rsidSect="00090DD6">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BF3" w:rsidRDefault="008C0BF3">
      <w:pPr>
        <w:spacing w:after="0" w:line="240" w:lineRule="auto"/>
      </w:pPr>
      <w:r>
        <w:separator/>
      </w:r>
    </w:p>
  </w:endnote>
  <w:endnote w:type="continuationSeparator" w:id="0">
    <w:p w:rsidR="008C0BF3" w:rsidRDefault="008C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Open San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030561"/>
      <w:docPartObj>
        <w:docPartGallery w:val="Page Numbers (Bottom of Page)"/>
        <w:docPartUnique/>
      </w:docPartObj>
    </w:sdtPr>
    <w:sdtEndPr>
      <w:rPr>
        <w:noProof/>
      </w:rPr>
    </w:sdtEndPr>
    <w:sdtContent>
      <w:p w:rsidR="00617D74" w:rsidRDefault="00617D74">
        <w:pPr>
          <w:pStyle w:val="Porat"/>
          <w:jc w:val="right"/>
        </w:pPr>
        <w:r>
          <w:fldChar w:fldCharType="begin"/>
        </w:r>
        <w:r>
          <w:instrText xml:space="preserve"> PAGE   \* MERGEFORMAT </w:instrText>
        </w:r>
        <w:r>
          <w:fldChar w:fldCharType="separate"/>
        </w:r>
        <w:r w:rsidR="00AE6318">
          <w:rPr>
            <w:noProof/>
          </w:rPr>
          <w:t>21</w:t>
        </w:r>
        <w:r>
          <w:rPr>
            <w:noProof/>
          </w:rPr>
          <w:fldChar w:fldCharType="end"/>
        </w:r>
      </w:p>
    </w:sdtContent>
  </w:sdt>
  <w:p w:rsidR="00617D74" w:rsidRDefault="00617D74">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BF3" w:rsidRDefault="008C0BF3">
      <w:pPr>
        <w:spacing w:after="0" w:line="240" w:lineRule="auto"/>
      </w:pPr>
      <w:r>
        <w:rPr>
          <w:color w:val="000000"/>
        </w:rPr>
        <w:separator/>
      </w:r>
    </w:p>
  </w:footnote>
  <w:footnote w:type="continuationSeparator" w:id="0">
    <w:p w:rsidR="008C0BF3" w:rsidRDefault="008C0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09D3"/>
    <w:multiLevelType w:val="hybridMultilevel"/>
    <w:tmpl w:val="10B696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2500F"/>
    <w:multiLevelType w:val="hybridMultilevel"/>
    <w:tmpl w:val="1592CE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FE5767E"/>
    <w:multiLevelType w:val="hybridMultilevel"/>
    <w:tmpl w:val="49B29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087915"/>
    <w:multiLevelType w:val="hybridMultilevel"/>
    <w:tmpl w:val="5F689C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42414F"/>
    <w:multiLevelType w:val="hybridMultilevel"/>
    <w:tmpl w:val="84D44306"/>
    <w:lvl w:ilvl="0" w:tplc="79A882D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A017FB"/>
    <w:multiLevelType w:val="hybridMultilevel"/>
    <w:tmpl w:val="3524E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75E6F"/>
    <w:multiLevelType w:val="hybridMultilevel"/>
    <w:tmpl w:val="566027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469B6"/>
    <w:multiLevelType w:val="hybridMultilevel"/>
    <w:tmpl w:val="30BC1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005D22"/>
    <w:multiLevelType w:val="hybridMultilevel"/>
    <w:tmpl w:val="3E021CBC"/>
    <w:lvl w:ilvl="0" w:tplc="F8DA680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924171"/>
    <w:multiLevelType w:val="hybridMultilevel"/>
    <w:tmpl w:val="AA7A8B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F27AB1"/>
    <w:multiLevelType w:val="hybridMultilevel"/>
    <w:tmpl w:val="53C41DC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FBD70E5"/>
    <w:multiLevelType w:val="hybridMultilevel"/>
    <w:tmpl w:val="D5026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98655DA"/>
    <w:multiLevelType w:val="hybridMultilevel"/>
    <w:tmpl w:val="EBFCB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EB1DF6"/>
    <w:multiLevelType w:val="multilevel"/>
    <w:tmpl w:val="1CB4A1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3DC68CB"/>
    <w:multiLevelType w:val="hybridMultilevel"/>
    <w:tmpl w:val="CA98C8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9031F45"/>
    <w:multiLevelType w:val="hybridMultilevel"/>
    <w:tmpl w:val="0B6A628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7609C6"/>
    <w:multiLevelType w:val="hybridMultilevel"/>
    <w:tmpl w:val="2340ADFC"/>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17" w15:restartNumberingAfterBreak="0">
    <w:nsid w:val="601010BC"/>
    <w:multiLevelType w:val="hybridMultilevel"/>
    <w:tmpl w:val="2D163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7"/>
  </w:num>
  <w:num w:numId="3">
    <w:abstractNumId w:val="10"/>
  </w:num>
  <w:num w:numId="4">
    <w:abstractNumId w:val="14"/>
  </w:num>
  <w:num w:numId="5">
    <w:abstractNumId w:val="15"/>
  </w:num>
  <w:num w:numId="6">
    <w:abstractNumId w:val="16"/>
  </w:num>
  <w:num w:numId="7">
    <w:abstractNumId w:val="1"/>
  </w:num>
  <w:num w:numId="8">
    <w:abstractNumId w:val="6"/>
  </w:num>
  <w:num w:numId="9">
    <w:abstractNumId w:val="11"/>
  </w:num>
  <w:num w:numId="10">
    <w:abstractNumId w:val="3"/>
  </w:num>
  <w:num w:numId="11">
    <w:abstractNumId w:val="7"/>
  </w:num>
  <w:num w:numId="12">
    <w:abstractNumId w:val="4"/>
  </w:num>
  <w:num w:numId="13">
    <w:abstractNumId w:val="8"/>
  </w:num>
  <w:num w:numId="14">
    <w:abstractNumId w:val="5"/>
  </w:num>
  <w:num w:numId="15">
    <w:abstractNumId w:val="0"/>
  </w:num>
  <w:num w:numId="16">
    <w:abstractNumId w:val="12"/>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54"/>
    <w:rsid w:val="00007028"/>
    <w:rsid w:val="00012584"/>
    <w:rsid w:val="000212F6"/>
    <w:rsid w:val="0002154A"/>
    <w:rsid w:val="00023524"/>
    <w:rsid w:val="00024B79"/>
    <w:rsid w:val="00030B61"/>
    <w:rsid w:val="00037FE1"/>
    <w:rsid w:val="000620DE"/>
    <w:rsid w:val="00063D59"/>
    <w:rsid w:val="000651F0"/>
    <w:rsid w:val="00066F53"/>
    <w:rsid w:val="000708C8"/>
    <w:rsid w:val="00074857"/>
    <w:rsid w:val="00083103"/>
    <w:rsid w:val="00085A16"/>
    <w:rsid w:val="00085BB5"/>
    <w:rsid w:val="00090DD6"/>
    <w:rsid w:val="00094F86"/>
    <w:rsid w:val="0009531E"/>
    <w:rsid w:val="00096A18"/>
    <w:rsid w:val="00097536"/>
    <w:rsid w:val="000A0F81"/>
    <w:rsid w:val="000A1A3F"/>
    <w:rsid w:val="000A3E07"/>
    <w:rsid w:val="000A48C1"/>
    <w:rsid w:val="000A76C3"/>
    <w:rsid w:val="000B1096"/>
    <w:rsid w:val="000B660A"/>
    <w:rsid w:val="000C7ED9"/>
    <w:rsid w:val="000D17C2"/>
    <w:rsid w:val="000D1D1D"/>
    <w:rsid w:val="000D4CA0"/>
    <w:rsid w:val="000D69B5"/>
    <w:rsid w:val="000E79D3"/>
    <w:rsid w:val="000F78D7"/>
    <w:rsid w:val="0011115E"/>
    <w:rsid w:val="001169DB"/>
    <w:rsid w:val="00130E50"/>
    <w:rsid w:val="00132CBC"/>
    <w:rsid w:val="00133054"/>
    <w:rsid w:val="00133B78"/>
    <w:rsid w:val="00143678"/>
    <w:rsid w:val="00143EEC"/>
    <w:rsid w:val="00154991"/>
    <w:rsid w:val="00157206"/>
    <w:rsid w:val="001573A1"/>
    <w:rsid w:val="00157BD0"/>
    <w:rsid w:val="00161737"/>
    <w:rsid w:val="00167BD7"/>
    <w:rsid w:val="0017172C"/>
    <w:rsid w:val="00174672"/>
    <w:rsid w:val="00174A31"/>
    <w:rsid w:val="00182084"/>
    <w:rsid w:val="00184807"/>
    <w:rsid w:val="00191AB4"/>
    <w:rsid w:val="00191F80"/>
    <w:rsid w:val="0019634E"/>
    <w:rsid w:val="001A314B"/>
    <w:rsid w:val="001A39D0"/>
    <w:rsid w:val="001A6E18"/>
    <w:rsid w:val="001D02B1"/>
    <w:rsid w:val="001D3399"/>
    <w:rsid w:val="001E29D9"/>
    <w:rsid w:val="001E6E60"/>
    <w:rsid w:val="00202FB6"/>
    <w:rsid w:val="0020339D"/>
    <w:rsid w:val="00203B9A"/>
    <w:rsid w:val="00203E99"/>
    <w:rsid w:val="00204722"/>
    <w:rsid w:val="00207AF9"/>
    <w:rsid w:val="002161A0"/>
    <w:rsid w:val="002165BB"/>
    <w:rsid w:val="002254F0"/>
    <w:rsid w:val="0022674F"/>
    <w:rsid w:val="00230704"/>
    <w:rsid w:val="00231734"/>
    <w:rsid w:val="00233A91"/>
    <w:rsid w:val="002361DD"/>
    <w:rsid w:val="002370DC"/>
    <w:rsid w:val="0023792D"/>
    <w:rsid w:val="00251A9B"/>
    <w:rsid w:val="00252C71"/>
    <w:rsid w:val="0025499F"/>
    <w:rsid w:val="00265107"/>
    <w:rsid w:val="0026599A"/>
    <w:rsid w:val="00266B16"/>
    <w:rsid w:val="0026790E"/>
    <w:rsid w:val="00280622"/>
    <w:rsid w:val="002843BE"/>
    <w:rsid w:val="002845D0"/>
    <w:rsid w:val="00286FAA"/>
    <w:rsid w:val="002873E2"/>
    <w:rsid w:val="00290287"/>
    <w:rsid w:val="0029548C"/>
    <w:rsid w:val="00296806"/>
    <w:rsid w:val="00297E81"/>
    <w:rsid w:val="002A280D"/>
    <w:rsid w:val="002A32D5"/>
    <w:rsid w:val="002D2D5E"/>
    <w:rsid w:val="002D5A2F"/>
    <w:rsid w:val="002D6EED"/>
    <w:rsid w:val="002E52AA"/>
    <w:rsid w:val="002F12F4"/>
    <w:rsid w:val="002F6887"/>
    <w:rsid w:val="003014DA"/>
    <w:rsid w:val="0030596D"/>
    <w:rsid w:val="00313C82"/>
    <w:rsid w:val="00313D06"/>
    <w:rsid w:val="00324D3E"/>
    <w:rsid w:val="00325234"/>
    <w:rsid w:val="00326ACA"/>
    <w:rsid w:val="00340A13"/>
    <w:rsid w:val="00354C3C"/>
    <w:rsid w:val="003722E5"/>
    <w:rsid w:val="0037428F"/>
    <w:rsid w:val="0038678F"/>
    <w:rsid w:val="00392194"/>
    <w:rsid w:val="00393189"/>
    <w:rsid w:val="003934A9"/>
    <w:rsid w:val="003971D1"/>
    <w:rsid w:val="003A01FE"/>
    <w:rsid w:val="003A105D"/>
    <w:rsid w:val="003A2A9A"/>
    <w:rsid w:val="003A63BD"/>
    <w:rsid w:val="003A6A68"/>
    <w:rsid w:val="003A7094"/>
    <w:rsid w:val="003A79BB"/>
    <w:rsid w:val="003B28CF"/>
    <w:rsid w:val="003B5C4A"/>
    <w:rsid w:val="003B604E"/>
    <w:rsid w:val="003C10E9"/>
    <w:rsid w:val="003C5DB9"/>
    <w:rsid w:val="003D22FE"/>
    <w:rsid w:val="003D4312"/>
    <w:rsid w:val="003E3BFF"/>
    <w:rsid w:val="003F7EB9"/>
    <w:rsid w:val="00404ED8"/>
    <w:rsid w:val="0041185D"/>
    <w:rsid w:val="004221D4"/>
    <w:rsid w:val="004250E1"/>
    <w:rsid w:val="004252E2"/>
    <w:rsid w:val="00427650"/>
    <w:rsid w:val="00430496"/>
    <w:rsid w:val="00435A09"/>
    <w:rsid w:val="00445849"/>
    <w:rsid w:val="004471CB"/>
    <w:rsid w:val="004657B5"/>
    <w:rsid w:val="004702C4"/>
    <w:rsid w:val="00480E2D"/>
    <w:rsid w:val="0048345E"/>
    <w:rsid w:val="00496F05"/>
    <w:rsid w:val="00497CAA"/>
    <w:rsid w:val="004A4B19"/>
    <w:rsid w:val="004B0128"/>
    <w:rsid w:val="004B1F4A"/>
    <w:rsid w:val="004B4F26"/>
    <w:rsid w:val="004B55E3"/>
    <w:rsid w:val="004B7083"/>
    <w:rsid w:val="004C134C"/>
    <w:rsid w:val="004D02BE"/>
    <w:rsid w:val="004D49A5"/>
    <w:rsid w:val="004E7726"/>
    <w:rsid w:val="004E7FE5"/>
    <w:rsid w:val="0050082B"/>
    <w:rsid w:val="005072CB"/>
    <w:rsid w:val="00507F1C"/>
    <w:rsid w:val="00510E99"/>
    <w:rsid w:val="00513173"/>
    <w:rsid w:val="00513177"/>
    <w:rsid w:val="005175E0"/>
    <w:rsid w:val="0052030E"/>
    <w:rsid w:val="005219F5"/>
    <w:rsid w:val="00527C5B"/>
    <w:rsid w:val="00534155"/>
    <w:rsid w:val="0053625C"/>
    <w:rsid w:val="00542459"/>
    <w:rsid w:val="005424D9"/>
    <w:rsid w:val="00543552"/>
    <w:rsid w:val="00543BCF"/>
    <w:rsid w:val="0054652E"/>
    <w:rsid w:val="005658FC"/>
    <w:rsid w:val="005757DF"/>
    <w:rsid w:val="005767AC"/>
    <w:rsid w:val="00577705"/>
    <w:rsid w:val="00580E71"/>
    <w:rsid w:val="005871CC"/>
    <w:rsid w:val="005970D7"/>
    <w:rsid w:val="005A252E"/>
    <w:rsid w:val="005A6EF2"/>
    <w:rsid w:val="005A7B1B"/>
    <w:rsid w:val="005C26A0"/>
    <w:rsid w:val="005C6660"/>
    <w:rsid w:val="005D11BC"/>
    <w:rsid w:val="005D6015"/>
    <w:rsid w:val="005E4CA1"/>
    <w:rsid w:val="005E66FA"/>
    <w:rsid w:val="005F0700"/>
    <w:rsid w:val="005F79BF"/>
    <w:rsid w:val="006028E5"/>
    <w:rsid w:val="006126B7"/>
    <w:rsid w:val="00616D16"/>
    <w:rsid w:val="00617D74"/>
    <w:rsid w:val="0062115A"/>
    <w:rsid w:val="00623B9B"/>
    <w:rsid w:val="00632574"/>
    <w:rsid w:val="006325AA"/>
    <w:rsid w:val="006421D0"/>
    <w:rsid w:val="00647EE8"/>
    <w:rsid w:val="00651CD4"/>
    <w:rsid w:val="00652A2C"/>
    <w:rsid w:val="006632B1"/>
    <w:rsid w:val="00664450"/>
    <w:rsid w:val="006744D0"/>
    <w:rsid w:val="0067478C"/>
    <w:rsid w:val="00676009"/>
    <w:rsid w:val="00681E83"/>
    <w:rsid w:val="00684052"/>
    <w:rsid w:val="00687FDE"/>
    <w:rsid w:val="00690A37"/>
    <w:rsid w:val="006A4E02"/>
    <w:rsid w:val="006B0009"/>
    <w:rsid w:val="006B0620"/>
    <w:rsid w:val="006B0844"/>
    <w:rsid w:val="006B3DCC"/>
    <w:rsid w:val="006B7372"/>
    <w:rsid w:val="006B77B0"/>
    <w:rsid w:val="006B7A25"/>
    <w:rsid w:val="006C0CBA"/>
    <w:rsid w:val="006C34D8"/>
    <w:rsid w:val="006C5947"/>
    <w:rsid w:val="006C6974"/>
    <w:rsid w:val="006C7778"/>
    <w:rsid w:val="006D1DC9"/>
    <w:rsid w:val="006D3BA3"/>
    <w:rsid w:val="006D7217"/>
    <w:rsid w:val="006E14C1"/>
    <w:rsid w:val="006E5ED1"/>
    <w:rsid w:val="006E7B62"/>
    <w:rsid w:val="006F2C1E"/>
    <w:rsid w:val="006F3506"/>
    <w:rsid w:val="007026E0"/>
    <w:rsid w:val="00707674"/>
    <w:rsid w:val="00711386"/>
    <w:rsid w:val="00721431"/>
    <w:rsid w:val="00726DFE"/>
    <w:rsid w:val="007276AF"/>
    <w:rsid w:val="007320E4"/>
    <w:rsid w:val="00733ADD"/>
    <w:rsid w:val="00765630"/>
    <w:rsid w:val="00777B97"/>
    <w:rsid w:val="00793659"/>
    <w:rsid w:val="007972C2"/>
    <w:rsid w:val="007A175D"/>
    <w:rsid w:val="007A2E31"/>
    <w:rsid w:val="007A340A"/>
    <w:rsid w:val="007A451B"/>
    <w:rsid w:val="007A6874"/>
    <w:rsid w:val="007B33F4"/>
    <w:rsid w:val="007B5034"/>
    <w:rsid w:val="007C0AAC"/>
    <w:rsid w:val="007E44AE"/>
    <w:rsid w:val="007E63E2"/>
    <w:rsid w:val="007F083E"/>
    <w:rsid w:val="007F42B2"/>
    <w:rsid w:val="008026CB"/>
    <w:rsid w:val="0081631D"/>
    <w:rsid w:val="008338F5"/>
    <w:rsid w:val="00836E0B"/>
    <w:rsid w:val="00837A08"/>
    <w:rsid w:val="008426D9"/>
    <w:rsid w:val="00856F18"/>
    <w:rsid w:val="0086357C"/>
    <w:rsid w:val="00863F2D"/>
    <w:rsid w:val="0086418F"/>
    <w:rsid w:val="00867BFA"/>
    <w:rsid w:val="00870EFD"/>
    <w:rsid w:val="008743B7"/>
    <w:rsid w:val="00876D57"/>
    <w:rsid w:val="0088540D"/>
    <w:rsid w:val="008916B4"/>
    <w:rsid w:val="00895EF0"/>
    <w:rsid w:val="00897CAA"/>
    <w:rsid w:val="008A5283"/>
    <w:rsid w:val="008B1766"/>
    <w:rsid w:val="008C0BF3"/>
    <w:rsid w:val="008C0FF9"/>
    <w:rsid w:val="008C240C"/>
    <w:rsid w:val="008C7FE0"/>
    <w:rsid w:val="008D07E8"/>
    <w:rsid w:val="008E0413"/>
    <w:rsid w:val="008E1376"/>
    <w:rsid w:val="008F5679"/>
    <w:rsid w:val="008F61CF"/>
    <w:rsid w:val="008F6982"/>
    <w:rsid w:val="00900C50"/>
    <w:rsid w:val="00903389"/>
    <w:rsid w:val="00904BE7"/>
    <w:rsid w:val="009169D1"/>
    <w:rsid w:val="00922F1E"/>
    <w:rsid w:val="009249CE"/>
    <w:rsid w:val="009262B1"/>
    <w:rsid w:val="00930E1D"/>
    <w:rsid w:val="0093371E"/>
    <w:rsid w:val="00943B03"/>
    <w:rsid w:val="0095124D"/>
    <w:rsid w:val="00960C88"/>
    <w:rsid w:val="00967546"/>
    <w:rsid w:val="00980391"/>
    <w:rsid w:val="00982697"/>
    <w:rsid w:val="0098532A"/>
    <w:rsid w:val="0098686F"/>
    <w:rsid w:val="00986DE8"/>
    <w:rsid w:val="0099064C"/>
    <w:rsid w:val="00995EA6"/>
    <w:rsid w:val="009A128B"/>
    <w:rsid w:val="009B2A0D"/>
    <w:rsid w:val="009B4C48"/>
    <w:rsid w:val="009C6F8C"/>
    <w:rsid w:val="009E05E5"/>
    <w:rsid w:val="009E2A74"/>
    <w:rsid w:val="009E4FFD"/>
    <w:rsid w:val="009F2C1A"/>
    <w:rsid w:val="009F4600"/>
    <w:rsid w:val="009F6100"/>
    <w:rsid w:val="009F70DD"/>
    <w:rsid w:val="00A11BA9"/>
    <w:rsid w:val="00A15D99"/>
    <w:rsid w:val="00A2045E"/>
    <w:rsid w:val="00A21089"/>
    <w:rsid w:val="00A529B7"/>
    <w:rsid w:val="00A615C4"/>
    <w:rsid w:val="00A618DF"/>
    <w:rsid w:val="00A67809"/>
    <w:rsid w:val="00A702FC"/>
    <w:rsid w:val="00A837FF"/>
    <w:rsid w:val="00A85EFA"/>
    <w:rsid w:val="00A948F2"/>
    <w:rsid w:val="00AA2AE7"/>
    <w:rsid w:val="00AA39B1"/>
    <w:rsid w:val="00AC0028"/>
    <w:rsid w:val="00AC13BD"/>
    <w:rsid w:val="00AD0311"/>
    <w:rsid w:val="00AD1164"/>
    <w:rsid w:val="00AD5F56"/>
    <w:rsid w:val="00AD7976"/>
    <w:rsid w:val="00AE4410"/>
    <w:rsid w:val="00AE57EB"/>
    <w:rsid w:val="00AE6318"/>
    <w:rsid w:val="00AF3E42"/>
    <w:rsid w:val="00AF6A0A"/>
    <w:rsid w:val="00B03FD5"/>
    <w:rsid w:val="00B04968"/>
    <w:rsid w:val="00B05B86"/>
    <w:rsid w:val="00B07446"/>
    <w:rsid w:val="00B10F76"/>
    <w:rsid w:val="00B111C7"/>
    <w:rsid w:val="00B14735"/>
    <w:rsid w:val="00B207AA"/>
    <w:rsid w:val="00B21C38"/>
    <w:rsid w:val="00B21D55"/>
    <w:rsid w:val="00B347F8"/>
    <w:rsid w:val="00B36E3A"/>
    <w:rsid w:val="00B43953"/>
    <w:rsid w:val="00B62A72"/>
    <w:rsid w:val="00B6354D"/>
    <w:rsid w:val="00B64AE0"/>
    <w:rsid w:val="00B67379"/>
    <w:rsid w:val="00B70F4B"/>
    <w:rsid w:val="00B710E3"/>
    <w:rsid w:val="00B9197E"/>
    <w:rsid w:val="00B95BBB"/>
    <w:rsid w:val="00BA1D65"/>
    <w:rsid w:val="00BA5C3E"/>
    <w:rsid w:val="00BA62AA"/>
    <w:rsid w:val="00BA6FEC"/>
    <w:rsid w:val="00BB1DA5"/>
    <w:rsid w:val="00BB4AFC"/>
    <w:rsid w:val="00BD0381"/>
    <w:rsid w:val="00BD456A"/>
    <w:rsid w:val="00BD7EB0"/>
    <w:rsid w:val="00BE1A3B"/>
    <w:rsid w:val="00BE3E44"/>
    <w:rsid w:val="00BF34ED"/>
    <w:rsid w:val="00BF7910"/>
    <w:rsid w:val="00C0185A"/>
    <w:rsid w:val="00C06778"/>
    <w:rsid w:val="00C10792"/>
    <w:rsid w:val="00C244C3"/>
    <w:rsid w:val="00C33661"/>
    <w:rsid w:val="00C35158"/>
    <w:rsid w:val="00C4239F"/>
    <w:rsid w:val="00C50AC1"/>
    <w:rsid w:val="00C56754"/>
    <w:rsid w:val="00C56D0E"/>
    <w:rsid w:val="00C7000C"/>
    <w:rsid w:val="00C712D3"/>
    <w:rsid w:val="00C8522D"/>
    <w:rsid w:val="00C86D08"/>
    <w:rsid w:val="00C90E9E"/>
    <w:rsid w:val="00C91782"/>
    <w:rsid w:val="00CA4603"/>
    <w:rsid w:val="00CB113A"/>
    <w:rsid w:val="00CB3770"/>
    <w:rsid w:val="00CB3A4B"/>
    <w:rsid w:val="00CC3AC2"/>
    <w:rsid w:val="00CC435C"/>
    <w:rsid w:val="00CD2B10"/>
    <w:rsid w:val="00CE05A9"/>
    <w:rsid w:val="00CE5561"/>
    <w:rsid w:val="00CE65D2"/>
    <w:rsid w:val="00CF4C1B"/>
    <w:rsid w:val="00CF5984"/>
    <w:rsid w:val="00D054DC"/>
    <w:rsid w:val="00D0558C"/>
    <w:rsid w:val="00D0624E"/>
    <w:rsid w:val="00D21ADE"/>
    <w:rsid w:val="00D255FD"/>
    <w:rsid w:val="00D3189F"/>
    <w:rsid w:val="00D36CE4"/>
    <w:rsid w:val="00D421EF"/>
    <w:rsid w:val="00D445BA"/>
    <w:rsid w:val="00D51FB0"/>
    <w:rsid w:val="00D54CBE"/>
    <w:rsid w:val="00D55348"/>
    <w:rsid w:val="00D55DFC"/>
    <w:rsid w:val="00D568CB"/>
    <w:rsid w:val="00D60891"/>
    <w:rsid w:val="00D6184B"/>
    <w:rsid w:val="00D61924"/>
    <w:rsid w:val="00D7780D"/>
    <w:rsid w:val="00D90071"/>
    <w:rsid w:val="00D91775"/>
    <w:rsid w:val="00DB2586"/>
    <w:rsid w:val="00DC23B3"/>
    <w:rsid w:val="00DC4362"/>
    <w:rsid w:val="00DD46CF"/>
    <w:rsid w:val="00DF7A60"/>
    <w:rsid w:val="00E00F17"/>
    <w:rsid w:val="00E03F2C"/>
    <w:rsid w:val="00E05DDD"/>
    <w:rsid w:val="00E154E2"/>
    <w:rsid w:val="00E27247"/>
    <w:rsid w:val="00E421C8"/>
    <w:rsid w:val="00E50B9F"/>
    <w:rsid w:val="00E53E0A"/>
    <w:rsid w:val="00E56906"/>
    <w:rsid w:val="00E63AAF"/>
    <w:rsid w:val="00E70399"/>
    <w:rsid w:val="00E70688"/>
    <w:rsid w:val="00E70C04"/>
    <w:rsid w:val="00E72A91"/>
    <w:rsid w:val="00E84255"/>
    <w:rsid w:val="00E86966"/>
    <w:rsid w:val="00E91E6B"/>
    <w:rsid w:val="00E95146"/>
    <w:rsid w:val="00E95802"/>
    <w:rsid w:val="00E97C72"/>
    <w:rsid w:val="00EA0FB3"/>
    <w:rsid w:val="00EA65B3"/>
    <w:rsid w:val="00EA7A3B"/>
    <w:rsid w:val="00EA7EFB"/>
    <w:rsid w:val="00EB06AC"/>
    <w:rsid w:val="00EB3BBA"/>
    <w:rsid w:val="00EC6DD9"/>
    <w:rsid w:val="00ED39C9"/>
    <w:rsid w:val="00ED6618"/>
    <w:rsid w:val="00ED7EB6"/>
    <w:rsid w:val="00EE4128"/>
    <w:rsid w:val="00EE60AC"/>
    <w:rsid w:val="00EF478F"/>
    <w:rsid w:val="00EF592E"/>
    <w:rsid w:val="00F10CEE"/>
    <w:rsid w:val="00F12A5C"/>
    <w:rsid w:val="00F159FF"/>
    <w:rsid w:val="00F1759A"/>
    <w:rsid w:val="00F17CDF"/>
    <w:rsid w:val="00F2763E"/>
    <w:rsid w:val="00F36BB8"/>
    <w:rsid w:val="00F40282"/>
    <w:rsid w:val="00F4468C"/>
    <w:rsid w:val="00F46C58"/>
    <w:rsid w:val="00F6084F"/>
    <w:rsid w:val="00F724E8"/>
    <w:rsid w:val="00F82F1A"/>
    <w:rsid w:val="00F84B4B"/>
    <w:rsid w:val="00F8698C"/>
    <w:rsid w:val="00FA0864"/>
    <w:rsid w:val="00FA41E5"/>
    <w:rsid w:val="00FA526A"/>
    <w:rsid w:val="00FA54F2"/>
    <w:rsid w:val="00FA6113"/>
    <w:rsid w:val="00FB6FD8"/>
    <w:rsid w:val="00FC59F4"/>
    <w:rsid w:val="00FC6BD8"/>
    <w:rsid w:val="00FD4420"/>
    <w:rsid w:val="00FF180D"/>
    <w:rsid w:val="00FF3A28"/>
    <w:rsid w:val="00FF6D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60D0C"/>
  <w15:docId w15:val="{5B739F83-4889-46E2-A9E9-B2144D41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0DD6"/>
  </w:style>
  <w:style w:type="paragraph" w:styleId="Antrat2">
    <w:name w:val="heading 2"/>
    <w:basedOn w:val="prastasis"/>
    <w:next w:val="prastasis"/>
    <w:link w:val="Antrat2Diagrama"/>
    <w:uiPriority w:val="9"/>
    <w:unhideWhenUsed/>
    <w:qFormat/>
    <w:rsid w:val="004C13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link w:val="Antrat3Diagrama"/>
    <w:uiPriority w:val="9"/>
    <w:qFormat/>
    <w:rsid w:val="006C6974"/>
    <w:pPr>
      <w:autoSpaceDN/>
      <w:spacing w:before="100" w:beforeAutospacing="1" w:after="100" w:afterAutospacing="1" w:line="240" w:lineRule="auto"/>
      <w:textAlignment w:val="auto"/>
      <w:outlineLvl w:val="2"/>
    </w:pPr>
    <w:rPr>
      <w:rFonts w:ascii="Times New Roman" w:eastAsia="Times New Roman" w:hAnsi="Times New Roman"/>
      <w:b/>
      <w:bCs/>
      <w:sz w:val="27"/>
      <w:szCs w:val="27"/>
      <w:lang w:eastAsia="lt-LT"/>
    </w:rPr>
  </w:style>
  <w:style w:type="paragraph" w:styleId="Antrat4">
    <w:name w:val="heading 4"/>
    <w:basedOn w:val="prastasis"/>
    <w:next w:val="prastasis"/>
    <w:link w:val="Antrat4Diagrama"/>
    <w:uiPriority w:val="9"/>
    <w:unhideWhenUsed/>
    <w:qFormat/>
    <w:rsid w:val="00897C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090DD6"/>
    <w:pPr>
      <w:suppressAutoHyphens/>
      <w:spacing w:after="0" w:line="240" w:lineRule="auto"/>
    </w:pPr>
    <w:rPr>
      <w:rFonts w:ascii="Times New Roman" w:eastAsia="Times New Roman" w:hAnsi="Times New Roman"/>
      <w:sz w:val="24"/>
      <w:szCs w:val="20"/>
    </w:rPr>
  </w:style>
  <w:style w:type="character" w:customStyle="1" w:styleId="Numatytasispastraiposriftas1">
    <w:name w:val="Numatytasis pastraipos šriftas1"/>
    <w:rsid w:val="00090DD6"/>
  </w:style>
  <w:style w:type="paragraph" w:customStyle="1" w:styleId="Sraopastraipa1">
    <w:name w:val="Sąrašo pastraipa1"/>
    <w:basedOn w:val="prastasis1"/>
    <w:rsid w:val="00090DD6"/>
    <w:pPr>
      <w:suppressAutoHyphens w:val="0"/>
      <w:overflowPunct w:val="0"/>
      <w:autoSpaceDE w:val="0"/>
      <w:spacing w:after="80"/>
      <w:ind w:left="720" w:firstLine="340"/>
      <w:jc w:val="both"/>
    </w:pPr>
  </w:style>
  <w:style w:type="character" w:customStyle="1" w:styleId="Antrat3Diagrama">
    <w:name w:val="Antraštė 3 Diagrama"/>
    <w:basedOn w:val="Numatytasispastraiposriftas"/>
    <w:link w:val="Antrat3"/>
    <w:uiPriority w:val="9"/>
    <w:rsid w:val="006C6974"/>
    <w:rPr>
      <w:rFonts w:ascii="Times New Roman" w:eastAsia="Times New Roman" w:hAnsi="Times New Roman"/>
      <w:b/>
      <w:bCs/>
      <w:sz w:val="27"/>
      <w:szCs w:val="27"/>
      <w:lang w:eastAsia="lt-LT"/>
    </w:rPr>
  </w:style>
  <w:style w:type="character" w:styleId="Hipersaitas">
    <w:name w:val="Hyperlink"/>
    <w:basedOn w:val="Numatytasispastraiposriftas"/>
    <w:uiPriority w:val="99"/>
    <w:unhideWhenUsed/>
    <w:rsid w:val="006C6974"/>
    <w:rPr>
      <w:color w:val="0000FF"/>
      <w:u w:val="single"/>
    </w:rPr>
  </w:style>
  <w:style w:type="paragraph" w:styleId="Sraopastraipa">
    <w:name w:val="List Paragraph"/>
    <w:basedOn w:val="prastasis"/>
    <w:uiPriority w:val="34"/>
    <w:qFormat/>
    <w:rsid w:val="000620DE"/>
    <w:pPr>
      <w:ind w:left="720"/>
      <w:contextualSpacing/>
    </w:pPr>
  </w:style>
  <w:style w:type="paragraph" w:customStyle="1" w:styleId="prastasis11">
    <w:name w:val="Įprastasis11"/>
    <w:rsid w:val="000620DE"/>
    <w:pPr>
      <w:suppressAutoHyphens/>
      <w:spacing w:after="0" w:line="240" w:lineRule="auto"/>
    </w:pPr>
    <w:rPr>
      <w:rFonts w:ascii="Times New Roman" w:eastAsia="Times New Roman" w:hAnsi="Times New Roman"/>
      <w:sz w:val="24"/>
      <w:szCs w:val="20"/>
    </w:rPr>
  </w:style>
  <w:style w:type="paragraph" w:styleId="Antrats">
    <w:name w:val="header"/>
    <w:basedOn w:val="prastasis"/>
    <w:link w:val="AntratsDiagrama"/>
    <w:uiPriority w:val="99"/>
    <w:unhideWhenUsed/>
    <w:rsid w:val="00233A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3A91"/>
  </w:style>
  <w:style w:type="paragraph" w:styleId="Porat">
    <w:name w:val="footer"/>
    <w:basedOn w:val="prastasis"/>
    <w:link w:val="PoratDiagrama"/>
    <w:uiPriority w:val="99"/>
    <w:unhideWhenUsed/>
    <w:rsid w:val="00233A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3A91"/>
  </w:style>
  <w:style w:type="character" w:customStyle="1" w:styleId="Numatytasispastraiposriftas11">
    <w:name w:val="Numatytasis pastraipos šriftas11"/>
    <w:rsid w:val="0067478C"/>
  </w:style>
  <w:style w:type="character" w:customStyle="1" w:styleId="Antrat4Diagrama">
    <w:name w:val="Antraštė 4 Diagrama"/>
    <w:basedOn w:val="Numatytasispastraiposriftas"/>
    <w:link w:val="Antrat4"/>
    <w:uiPriority w:val="9"/>
    <w:rsid w:val="00897CAA"/>
    <w:rPr>
      <w:rFonts w:asciiTheme="majorHAnsi" w:eastAsiaTheme="majorEastAsia" w:hAnsiTheme="majorHAnsi" w:cstheme="majorBidi"/>
      <w:i/>
      <w:iCs/>
      <w:color w:val="2E74B5" w:themeColor="accent1" w:themeShade="BF"/>
    </w:rPr>
  </w:style>
  <w:style w:type="paragraph" w:styleId="Debesliotekstas">
    <w:name w:val="Balloon Text"/>
    <w:basedOn w:val="prastasis"/>
    <w:link w:val="DebesliotekstasDiagrama"/>
    <w:uiPriority w:val="99"/>
    <w:semiHidden/>
    <w:unhideWhenUsed/>
    <w:rsid w:val="005362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25C"/>
    <w:rPr>
      <w:rFonts w:ascii="Segoe UI" w:hAnsi="Segoe UI" w:cs="Segoe UI"/>
      <w:sz w:val="18"/>
      <w:szCs w:val="18"/>
    </w:rPr>
  </w:style>
  <w:style w:type="table" w:styleId="Lentelstinklelis">
    <w:name w:val="Table Grid"/>
    <w:basedOn w:val="prastojilentel"/>
    <w:uiPriority w:val="39"/>
    <w:rsid w:val="006D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A128B"/>
    <w:pPr>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character" w:customStyle="1" w:styleId="il">
    <w:name w:val="il"/>
    <w:basedOn w:val="Numatytasispastraiposriftas"/>
    <w:rsid w:val="00837A08"/>
  </w:style>
  <w:style w:type="character" w:styleId="Grietas">
    <w:name w:val="Strong"/>
    <w:basedOn w:val="Numatytasispastraiposriftas"/>
    <w:uiPriority w:val="22"/>
    <w:qFormat/>
    <w:rsid w:val="0093371E"/>
    <w:rPr>
      <w:b/>
      <w:bCs/>
    </w:rPr>
  </w:style>
  <w:style w:type="character" w:styleId="Emfaz">
    <w:name w:val="Emphasis"/>
    <w:basedOn w:val="Numatytasispastraiposriftas"/>
    <w:uiPriority w:val="20"/>
    <w:qFormat/>
    <w:rsid w:val="00133B78"/>
    <w:rPr>
      <w:i/>
      <w:iCs/>
    </w:rPr>
  </w:style>
  <w:style w:type="character" w:customStyle="1" w:styleId="Antrat2Diagrama">
    <w:name w:val="Antraštė 2 Diagrama"/>
    <w:basedOn w:val="Numatytasispastraiposriftas"/>
    <w:link w:val="Antrat2"/>
    <w:uiPriority w:val="9"/>
    <w:rsid w:val="004C134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30538">
      <w:bodyDiv w:val="1"/>
      <w:marLeft w:val="0"/>
      <w:marRight w:val="0"/>
      <w:marTop w:val="0"/>
      <w:marBottom w:val="0"/>
      <w:divBdr>
        <w:top w:val="none" w:sz="0" w:space="0" w:color="auto"/>
        <w:left w:val="none" w:sz="0" w:space="0" w:color="auto"/>
        <w:bottom w:val="none" w:sz="0" w:space="0" w:color="auto"/>
        <w:right w:val="none" w:sz="0" w:space="0" w:color="auto"/>
      </w:divBdr>
    </w:div>
    <w:div w:id="1267736866">
      <w:bodyDiv w:val="1"/>
      <w:marLeft w:val="0"/>
      <w:marRight w:val="0"/>
      <w:marTop w:val="0"/>
      <w:marBottom w:val="0"/>
      <w:divBdr>
        <w:top w:val="none" w:sz="0" w:space="0" w:color="auto"/>
        <w:left w:val="none" w:sz="0" w:space="0" w:color="auto"/>
        <w:bottom w:val="none" w:sz="0" w:space="0" w:color="auto"/>
        <w:right w:val="none" w:sz="0" w:space="0" w:color="auto"/>
      </w:divBdr>
      <w:divsChild>
        <w:div w:id="469593467">
          <w:marLeft w:val="0"/>
          <w:marRight w:val="0"/>
          <w:marTop w:val="0"/>
          <w:marBottom w:val="0"/>
          <w:divBdr>
            <w:top w:val="single" w:sz="2" w:space="0" w:color="D9D9E3"/>
            <w:left w:val="single" w:sz="2" w:space="0" w:color="D9D9E3"/>
            <w:bottom w:val="single" w:sz="2" w:space="0" w:color="D9D9E3"/>
            <w:right w:val="single" w:sz="2" w:space="0" w:color="D9D9E3"/>
          </w:divBdr>
          <w:divsChild>
            <w:div w:id="88083644">
              <w:marLeft w:val="0"/>
              <w:marRight w:val="0"/>
              <w:marTop w:val="0"/>
              <w:marBottom w:val="0"/>
              <w:divBdr>
                <w:top w:val="single" w:sz="2" w:space="0" w:color="D9D9E3"/>
                <w:left w:val="single" w:sz="2" w:space="0" w:color="D9D9E3"/>
                <w:bottom w:val="single" w:sz="2" w:space="0" w:color="D9D9E3"/>
                <w:right w:val="single" w:sz="2" w:space="0" w:color="D9D9E3"/>
              </w:divBdr>
              <w:divsChild>
                <w:div w:id="962687000">
                  <w:marLeft w:val="0"/>
                  <w:marRight w:val="0"/>
                  <w:marTop w:val="0"/>
                  <w:marBottom w:val="0"/>
                  <w:divBdr>
                    <w:top w:val="single" w:sz="2" w:space="0" w:color="D9D9E3"/>
                    <w:left w:val="single" w:sz="2" w:space="0" w:color="D9D9E3"/>
                    <w:bottom w:val="single" w:sz="2" w:space="0" w:color="D9D9E3"/>
                    <w:right w:val="single" w:sz="2" w:space="0" w:color="D9D9E3"/>
                  </w:divBdr>
                  <w:divsChild>
                    <w:div w:id="954798319">
                      <w:marLeft w:val="0"/>
                      <w:marRight w:val="0"/>
                      <w:marTop w:val="0"/>
                      <w:marBottom w:val="0"/>
                      <w:divBdr>
                        <w:top w:val="single" w:sz="2" w:space="0" w:color="D9D9E3"/>
                        <w:left w:val="single" w:sz="2" w:space="0" w:color="D9D9E3"/>
                        <w:bottom w:val="single" w:sz="2" w:space="0" w:color="D9D9E3"/>
                        <w:right w:val="single" w:sz="2" w:space="0" w:color="D9D9E3"/>
                      </w:divBdr>
                      <w:divsChild>
                        <w:div w:id="1383514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367182">
          <w:marLeft w:val="0"/>
          <w:marRight w:val="0"/>
          <w:marTop w:val="0"/>
          <w:marBottom w:val="0"/>
          <w:divBdr>
            <w:top w:val="single" w:sz="2" w:space="0" w:color="D9D9E3"/>
            <w:left w:val="single" w:sz="2" w:space="0" w:color="D9D9E3"/>
            <w:bottom w:val="single" w:sz="2" w:space="0" w:color="D9D9E3"/>
            <w:right w:val="single" w:sz="2" w:space="0" w:color="D9D9E3"/>
          </w:divBdr>
          <w:divsChild>
            <w:div w:id="495804140">
              <w:marLeft w:val="0"/>
              <w:marRight w:val="0"/>
              <w:marTop w:val="0"/>
              <w:marBottom w:val="0"/>
              <w:divBdr>
                <w:top w:val="single" w:sz="2" w:space="0" w:color="D9D9E3"/>
                <w:left w:val="single" w:sz="2" w:space="0" w:color="D9D9E3"/>
                <w:bottom w:val="single" w:sz="2" w:space="0" w:color="D9D9E3"/>
                <w:right w:val="single" w:sz="2" w:space="0" w:color="D9D9E3"/>
              </w:divBdr>
            </w:div>
            <w:div w:id="746808340">
              <w:marLeft w:val="0"/>
              <w:marRight w:val="0"/>
              <w:marTop w:val="0"/>
              <w:marBottom w:val="0"/>
              <w:divBdr>
                <w:top w:val="single" w:sz="2" w:space="0" w:color="D9D9E3"/>
                <w:left w:val="single" w:sz="2" w:space="0" w:color="D9D9E3"/>
                <w:bottom w:val="single" w:sz="2" w:space="0" w:color="D9D9E3"/>
                <w:right w:val="single" w:sz="2" w:space="0" w:color="D9D9E3"/>
              </w:divBdr>
              <w:divsChild>
                <w:div w:id="1351489325">
                  <w:marLeft w:val="0"/>
                  <w:marRight w:val="0"/>
                  <w:marTop w:val="0"/>
                  <w:marBottom w:val="0"/>
                  <w:divBdr>
                    <w:top w:val="single" w:sz="2" w:space="0" w:color="D9D9E3"/>
                    <w:left w:val="single" w:sz="2" w:space="0" w:color="D9D9E3"/>
                    <w:bottom w:val="single" w:sz="2" w:space="0" w:color="D9D9E3"/>
                    <w:right w:val="single" w:sz="2" w:space="0" w:color="D9D9E3"/>
                  </w:divBdr>
                  <w:divsChild>
                    <w:div w:id="2040619093">
                      <w:marLeft w:val="0"/>
                      <w:marRight w:val="0"/>
                      <w:marTop w:val="0"/>
                      <w:marBottom w:val="0"/>
                      <w:divBdr>
                        <w:top w:val="single" w:sz="2" w:space="0" w:color="D9D9E3"/>
                        <w:left w:val="single" w:sz="2" w:space="0" w:color="D9D9E3"/>
                        <w:bottom w:val="single" w:sz="2" w:space="0" w:color="D9D9E3"/>
                        <w:right w:val="single" w:sz="2" w:space="0" w:color="D9D9E3"/>
                      </w:divBdr>
                      <w:divsChild>
                        <w:div w:id="6642844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aneviciaus.lt/administracine-informacij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1F06A-A755-4130-998D-4D4316D4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33068</Words>
  <Characters>18850</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S. Stanevičiaus progimnazija</Company>
  <LinksUpToDate>false</LinksUpToDate>
  <CharactersWithSpaces>51815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Janušauskaitė</dc:creator>
  <cp:keywords/>
  <dc:description/>
  <cp:lastModifiedBy>user</cp:lastModifiedBy>
  <cp:revision>3</cp:revision>
  <cp:lastPrinted>2024-01-22T13:51:00Z</cp:lastPrinted>
  <dcterms:created xsi:type="dcterms:W3CDTF">2024-01-22T13:48:00Z</dcterms:created>
  <dcterms:modified xsi:type="dcterms:W3CDTF">2024-01-22T13:56:00Z</dcterms:modified>
</cp:coreProperties>
</file>